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0E0B58" w:rsidP="00F31945">
      <w:pPr>
        <w:pStyle w:val="ad"/>
        <w:ind w:firstLine="0"/>
        <w:jc w:val="center"/>
        <w:rPr>
          <w:rFonts w:eastAsia="Arial Unicode MS"/>
          <w:b/>
          <w:sz w:val="20"/>
        </w:rPr>
      </w:pPr>
      <w:r w:rsidRPr="000E0B58">
        <w:rPr>
          <w:b/>
          <w:sz w:val="32"/>
          <w:szCs w:val="32"/>
        </w:rPr>
        <w:t xml:space="preserve">Поставка </w:t>
      </w:r>
      <w:r w:rsidR="009174D2">
        <w:rPr>
          <w:b/>
          <w:sz w:val="32"/>
          <w:szCs w:val="32"/>
        </w:rPr>
        <w:t>светильников</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Pr="000C30E1" w:rsidRDefault="00F31945"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0E0B58" w:rsidRPr="000E0B58">
        <w:rPr>
          <w:rFonts w:ascii="Times New Roman" w:hAnsi="Times New Roman" w:cs="Times New Roman"/>
          <w:sz w:val="20"/>
          <w:szCs w:val="20"/>
        </w:rPr>
        <w:t xml:space="preserve">Поставка </w:t>
      </w:r>
      <w:r w:rsidR="009174D2" w:rsidRPr="009174D2">
        <w:rPr>
          <w:rFonts w:ascii="Times New Roman" w:hAnsi="Times New Roman" w:cs="Times New Roman"/>
          <w:sz w:val="20"/>
          <w:szCs w:val="20"/>
        </w:rPr>
        <w:t>светильников</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9174D2" w:rsidRPr="009174D2">
        <w:rPr>
          <w:rFonts w:ascii="Times New Roman" w:eastAsia="Times New Roman" w:hAnsi="Times New Roman" w:cs="Times New Roman"/>
          <w:sz w:val="20"/>
          <w:szCs w:val="20"/>
          <w:lang w:eastAsia="ru-RU"/>
        </w:rPr>
        <w:t>501 187,06 руб. (пятьсот одна тысяча сто восемьдесят семь рублей шесть копеек)</w:t>
      </w:r>
      <w:r w:rsidR="00D9035B">
        <w:rPr>
          <w:rFonts w:ascii="Times New Roman" w:eastAsia="Times New Roman" w:hAnsi="Times New Roman" w:cs="Times New Roman"/>
          <w:sz w:val="20"/>
          <w:szCs w:val="20"/>
          <w:lang w:eastAsia="ru-RU"/>
        </w:rPr>
        <w:t xml:space="preserve"> 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9174D2" w:rsidRPr="009174D2">
        <w:rPr>
          <w:rFonts w:ascii="Times New Roman" w:eastAsia="Times New Roman" w:hAnsi="Times New Roman" w:cs="Times New Roman"/>
          <w:sz w:val="20"/>
          <w:szCs w:val="20"/>
          <w:lang w:eastAsia="ru-RU"/>
        </w:rPr>
        <w:t xml:space="preserve">стоимость </w:t>
      </w:r>
      <w:r w:rsidR="009174D2">
        <w:rPr>
          <w:rFonts w:ascii="Times New Roman" w:eastAsia="Times New Roman" w:hAnsi="Times New Roman" w:cs="Times New Roman"/>
          <w:sz w:val="20"/>
          <w:szCs w:val="20"/>
          <w:lang w:eastAsia="ru-RU"/>
        </w:rPr>
        <w:t>Т</w:t>
      </w:r>
      <w:r w:rsidR="009174D2" w:rsidRPr="009174D2">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7A488C">
        <w:rPr>
          <w:rFonts w:ascii="Times New Roman" w:hAnsi="Times New Roman" w:cs="Times New Roman"/>
          <w:sz w:val="20"/>
          <w:szCs w:val="20"/>
        </w:rPr>
        <w:t>26</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7A488C">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7A488C">
        <w:rPr>
          <w:rFonts w:ascii="Times New Roman" w:hAnsi="Times New Roman" w:cs="Times New Roman"/>
          <w:sz w:val="20"/>
          <w:szCs w:val="20"/>
        </w:rPr>
        <w:t>11</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7A488C">
        <w:rPr>
          <w:rFonts w:ascii="Times New Roman" w:hAnsi="Times New Roman" w:cs="Times New Roman"/>
          <w:sz w:val="20"/>
          <w:szCs w:val="20"/>
        </w:rPr>
        <w:t>марта</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7A488C">
        <w:rPr>
          <w:rFonts w:ascii="Times New Roman" w:hAnsi="Times New Roman" w:cs="Times New Roman"/>
          <w:b/>
          <w:sz w:val="20"/>
          <w:szCs w:val="20"/>
        </w:rPr>
        <w:t>11</w:t>
      </w:r>
      <w:r w:rsidRPr="0095707D">
        <w:rPr>
          <w:rFonts w:ascii="Times New Roman" w:hAnsi="Times New Roman" w:cs="Times New Roman"/>
          <w:b/>
          <w:sz w:val="20"/>
          <w:szCs w:val="20"/>
        </w:rPr>
        <w:t xml:space="preserve">» </w:t>
      </w:r>
      <w:r w:rsidR="007A488C">
        <w:rPr>
          <w:rFonts w:ascii="Times New Roman" w:hAnsi="Times New Roman" w:cs="Times New Roman"/>
          <w:b/>
          <w:sz w:val="20"/>
          <w:szCs w:val="20"/>
        </w:rPr>
        <w:t>марта</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7A488C">
        <w:rPr>
          <w:rFonts w:ascii="Times New Roman" w:hAnsi="Times New Roman" w:cs="Times New Roman"/>
          <w:sz w:val="20"/>
          <w:szCs w:val="20"/>
        </w:rPr>
        <w:t>11</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7A488C">
        <w:rPr>
          <w:rFonts w:ascii="Times New Roman" w:hAnsi="Times New Roman" w:cs="Times New Roman"/>
          <w:sz w:val="20"/>
          <w:szCs w:val="20"/>
        </w:rPr>
        <w:t>марта</w:t>
      </w:r>
      <w:r w:rsidR="00F730BC">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7A488C">
        <w:rPr>
          <w:rFonts w:ascii="Times New Roman" w:hAnsi="Times New Roman" w:cs="Times New Roman"/>
          <w:sz w:val="20"/>
          <w:szCs w:val="20"/>
        </w:rPr>
        <w:t>23</w:t>
      </w:r>
      <w:r w:rsidR="009E3021">
        <w:rPr>
          <w:rFonts w:ascii="Times New Roman" w:hAnsi="Times New Roman" w:cs="Times New Roman"/>
          <w:sz w:val="20"/>
          <w:szCs w:val="20"/>
        </w:rPr>
        <w:t xml:space="preserve">» </w:t>
      </w:r>
      <w:r w:rsidR="007A488C">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F6680A">
        <w:rPr>
          <w:sz w:val="20"/>
        </w:rPr>
        <w:t>начальник ПТО</w:t>
      </w:r>
      <w:r w:rsidR="001862FE">
        <w:rPr>
          <w:sz w:val="20"/>
        </w:rPr>
        <w:t xml:space="preserve"> </w:t>
      </w:r>
      <w:r w:rsidR="009174D2">
        <w:rPr>
          <w:sz w:val="20"/>
        </w:rPr>
        <w:t>Максим Васильевич Никулин</w:t>
      </w:r>
      <w:r w:rsidR="0093743C" w:rsidRPr="0093743C">
        <w:rPr>
          <w:sz w:val="20"/>
        </w:rPr>
        <w:t>, тел. (3466) 49-14-74 (доб.</w:t>
      </w:r>
      <w:r w:rsidR="001862FE">
        <w:rPr>
          <w:sz w:val="20"/>
        </w:rPr>
        <w:t>1</w:t>
      </w:r>
      <w:r w:rsidR="00F6680A">
        <w:rPr>
          <w:sz w:val="20"/>
        </w:rPr>
        <w:t>45</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9174D2">
      <w:pPr>
        <w:pStyle w:val="ac"/>
        <w:numPr>
          <w:ilvl w:val="3"/>
          <w:numId w:val="3"/>
        </w:numPr>
        <w:spacing w:line="240" w:lineRule="auto"/>
        <w:rPr>
          <w:sz w:val="20"/>
        </w:rPr>
      </w:pPr>
      <w:r w:rsidRPr="006724F4">
        <w:rPr>
          <w:sz w:val="20"/>
        </w:rPr>
        <w:t xml:space="preserve">Предмет договора: </w:t>
      </w:r>
      <w:r w:rsidR="00C85723" w:rsidRPr="00C85723">
        <w:rPr>
          <w:sz w:val="20"/>
        </w:rPr>
        <w:t xml:space="preserve">Поставка </w:t>
      </w:r>
      <w:r w:rsidR="009174D2" w:rsidRPr="009174D2">
        <w:rPr>
          <w:sz w:val="20"/>
        </w:rPr>
        <w:t>светильников</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9174D2" w:rsidRPr="009174D2">
        <w:rPr>
          <w:rFonts w:ascii="Times New Roman" w:eastAsia="Times New Roman" w:hAnsi="Times New Roman" w:cs="Times New Roman"/>
          <w:sz w:val="20"/>
          <w:szCs w:val="20"/>
          <w:lang w:eastAsia="ru-RU"/>
        </w:rPr>
        <w:t>501 187,06 руб. (пятьсот одна тысяча сто восемьдесят семь рублей шесть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F730BC" w:rsidRPr="00F730BC">
        <w:rPr>
          <w:rFonts w:ascii="Times New Roman" w:hAnsi="Times New Roman"/>
          <w:sz w:val="20"/>
          <w:szCs w:val="20"/>
        </w:rPr>
        <w:t xml:space="preserve">стоимость </w:t>
      </w:r>
      <w:r w:rsidR="009174D2">
        <w:rPr>
          <w:rFonts w:ascii="Times New Roman" w:hAnsi="Times New Roman"/>
          <w:sz w:val="20"/>
          <w:szCs w:val="20"/>
        </w:rPr>
        <w:t>Т</w:t>
      </w:r>
      <w:r w:rsidR="009174D2" w:rsidRPr="009174D2">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w:t>
            </w:r>
            <w:r w:rsidR="00E5244E" w:rsidRPr="00875641">
              <w:rPr>
                <w:rFonts w:ascii="Times New Roman" w:hAnsi="Times New Roman" w:cs="Times New Roman"/>
                <w:sz w:val="16"/>
                <w:szCs w:val="16"/>
              </w:rPr>
              <w:lastRenderedPageBreak/>
              <w:t xml:space="preserve">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00E5244E" w:rsidRPr="001C7521">
              <w:rPr>
                <w:rFonts w:ascii="Times New Roman" w:hAnsi="Times New Roman" w:cs="Times New Roman"/>
                <w:sz w:val="16"/>
                <w:szCs w:val="16"/>
              </w:rPr>
              <w:lastRenderedPageBreak/>
              <w:t>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 xml:space="preserve">Дополнительные требования к коллективным Участника, а также к документам, представляемым </w:t>
      </w:r>
      <w:r w:rsidRPr="001A72E2">
        <w:rPr>
          <w:rFonts w:ascii="Times New Roman" w:hAnsi="Times New Roman"/>
          <w:sz w:val="20"/>
          <w:szCs w:val="20"/>
        </w:rPr>
        <w:lastRenderedPageBreak/>
        <w:t>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для подтверждения происхождения товаров, указанных в позициях 1 - 145 приложения № 1 к </w:t>
      </w:r>
      <w:r w:rsidRPr="005D4516">
        <w:rPr>
          <w:rFonts w:ascii="Times New Roman" w:hAnsi="Times New Roman"/>
          <w:sz w:val="20"/>
          <w:szCs w:val="20"/>
        </w:rPr>
        <w:lastRenderedPageBreak/>
        <w:t>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заключение договора на поставку товара, происходящего из иностранного государства, если </w:t>
      </w:r>
      <w:r w:rsidRPr="005D4516">
        <w:rPr>
          <w:rFonts w:ascii="Times New Roman" w:hAnsi="Times New Roman"/>
          <w:sz w:val="20"/>
          <w:szCs w:val="20"/>
        </w:rPr>
        <w:lastRenderedPageBreak/>
        <w:t>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EE3CBB" w:rsidRDefault="00EE3CBB" w:rsidP="00692952">
      <w:pPr>
        <w:pStyle w:val="af6"/>
        <w:rPr>
          <w:rFonts w:ascii="Times New Roman" w:hAnsi="Times New Roman"/>
          <w:b/>
        </w:rPr>
      </w:pPr>
    </w:p>
    <w:p w:rsidR="00EE3CBB" w:rsidRDefault="00EE3CBB" w:rsidP="00692952">
      <w:pPr>
        <w:pStyle w:val="af6"/>
        <w:rPr>
          <w:rFonts w:ascii="Times New Roman" w:hAnsi="Times New Roman"/>
          <w:b/>
        </w:rPr>
      </w:pPr>
    </w:p>
    <w:p w:rsidR="00EE3CBB" w:rsidRDefault="00EE3CBB" w:rsidP="00692952">
      <w:pPr>
        <w:pStyle w:val="af6"/>
        <w:rPr>
          <w:rFonts w:ascii="Times New Roman" w:hAnsi="Times New Roman"/>
          <w:b/>
        </w:rPr>
      </w:pPr>
    </w:p>
    <w:p w:rsidR="00EE3CBB" w:rsidRDefault="00EE3CBB" w:rsidP="00692952">
      <w:pPr>
        <w:pStyle w:val="af6"/>
        <w:rPr>
          <w:rFonts w:ascii="Times New Roman" w:hAnsi="Times New Roman"/>
          <w:b/>
        </w:rPr>
      </w:pPr>
    </w:p>
    <w:p w:rsidR="00EE3CBB" w:rsidRDefault="00EE3CBB" w:rsidP="00692952">
      <w:pPr>
        <w:pStyle w:val="af6"/>
        <w:rPr>
          <w:rFonts w:ascii="Times New Roman" w:hAnsi="Times New Roman"/>
          <w:b/>
        </w:rPr>
      </w:pPr>
    </w:p>
    <w:p w:rsidR="002215B5" w:rsidRDefault="002215B5" w:rsidP="00692952">
      <w:pPr>
        <w:pStyle w:val="af6"/>
        <w:rPr>
          <w:rFonts w:ascii="Times New Roman" w:hAnsi="Times New Roman"/>
          <w:b/>
        </w:rPr>
      </w:pPr>
    </w:p>
    <w:p w:rsidR="00E944EC" w:rsidRDefault="00E944EC"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C85723" w:rsidRPr="00C85723">
        <w:rPr>
          <w:rFonts w:ascii="Times New Roman" w:eastAsia="Calibri" w:hAnsi="Times New Roman" w:cs="Times New Roman"/>
          <w:sz w:val="20"/>
          <w:szCs w:val="20"/>
          <w:lang w:eastAsia="ru-RU"/>
        </w:rPr>
        <w:t xml:space="preserve">Поставка </w:t>
      </w:r>
      <w:r w:rsidR="009174D2" w:rsidRPr="009174D2">
        <w:rPr>
          <w:rFonts w:ascii="Times New Roman" w:eastAsia="Calibri" w:hAnsi="Times New Roman" w:cs="Times New Roman"/>
          <w:sz w:val="20"/>
          <w:szCs w:val="20"/>
          <w:lang w:eastAsia="ru-RU"/>
        </w:rPr>
        <w:t>светильников</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9174D2" w:rsidRPr="009174D2">
        <w:rPr>
          <w:rFonts w:ascii="Times New Roman" w:eastAsia="Calibri" w:hAnsi="Times New Roman" w:cs="Times New Roman"/>
          <w:sz w:val="20"/>
          <w:szCs w:val="20"/>
          <w:lang w:eastAsia="ru-RU"/>
        </w:rPr>
        <w:t>501 187,06 руб. (пятьсот одна тысяча сто восемьдесят семь рублей шесть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B9719E" w:rsidRPr="00B9719E">
        <w:rPr>
          <w:b w:val="0"/>
          <w:bCs w:val="0"/>
          <w:sz w:val="20"/>
          <w:szCs w:val="20"/>
        </w:rPr>
        <w:t xml:space="preserve">стоимость </w:t>
      </w:r>
      <w:r w:rsidR="009174D2">
        <w:rPr>
          <w:b w:val="0"/>
          <w:bCs w:val="0"/>
          <w:sz w:val="20"/>
          <w:szCs w:val="20"/>
        </w:rPr>
        <w:t>Т</w:t>
      </w:r>
      <w:r w:rsidR="009174D2" w:rsidRPr="009174D2">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9174D2" w:rsidRPr="009174D2">
        <w:rPr>
          <w:rFonts w:ascii="Times New Roman" w:eastAsia="Calibri" w:hAnsi="Times New Roman" w:cs="Times New Roman"/>
          <w:sz w:val="20"/>
          <w:szCs w:val="20"/>
        </w:rPr>
        <w:t>213 (двести тринадцать) штук</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proofErr w:type="gramStart"/>
      <w:r w:rsidR="009174D2" w:rsidRPr="009174D2">
        <w:rPr>
          <w:rFonts w:ascii="Times New Roman" w:eastAsia="Calibri" w:hAnsi="Times New Roman" w:cs="Times New Roman"/>
          <w:sz w:val="20"/>
          <w:szCs w:val="20"/>
        </w:rPr>
        <w:t>с даты подписания</w:t>
      </w:r>
      <w:proofErr w:type="gramEnd"/>
      <w:r w:rsidR="009174D2" w:rsidRPr="009174D2">
        <w:rPr>
          <w:rFonts w:ascii="Times New Roman" w:eastAsia="Calibri" w:hAnsi="Times New Roman" w:cs="Times New Roman"/>
          <w:sz w:val="20"/>
          <w:szCs w:val="20"/>
        </w:rPr>
        <w:t xml:space="preserve"> договора обеими сторонами по 31 декабря 2026 года. Поставка осуществляется в течение 30 (тридцати) календарных дней </w:t>
      </w:r>
      <w:proofErr w:type="gramStart"/>
      <w:r w:rsidR="009174D2" w:rsidRPr="009174D2">
        <w:rPr>
          <w:rFonts w:ascii="Times New Roman" w:eastAsia="Calibri" w:hAnsi="Times New Roman" w:cs="Times New Roman"/>
          <w:sz w:val="20"/>
          <w:szCs w:val="20"/>
        </w:rPr>
        <w:t>с даты подачи</w:t>
      </w:r>
      <w:proofErr w:type="gramEnd"/>
      <w:r w:rsidR="009174D2" w:rsidRPr="009174D2">
        <w:rPr>
          <w:rFonts w:ascii="Times New Roman" w:eastAsia="Calibri" w:hAnsi="Times New Roman" w:cs="Times New Roman"/>
          <w:sz w:val="20"/>
          <w:szCs w:val="20"/>
        </w:rPr>
        <w:t xml:space="preserve"> письменной заявки Покупателя (2 (две)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FA6010" w:rsidRPr="00FA6010" w:rsidRDefault="0031166F" w:rsidP="00FA601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FA6010">
        <w:rPr>
          <w:rFonts w:ascii="Times New Roman" w:eastAsia="Calibri" w:hAnsi="Times New Roman" w:cs="Times New Roman"/>
          <w:sz w:val="20"/>
          <w:szCs w:val="20"/>
        </w:rPr>
        <w:t>п</w:t>
      </w:r>
      <w:r w:rsidR="00FA6010" w:rsidRPr="00FA6010">
        <w:rPr>
          <w:rFonts w:ascii="Times New Roman" w:eastAsia="Calibri" w:hAnsi="Times New Roman" w:cs="Times New Roman"/>
          <w:sz w:val="20"/>
          <w:szCs w:val="20"/>
        </w:rPr>
        <w:t xml:space="preserve">оставляемый Товар должен быть новым, выпуска не ранее 2025г.,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w:t>
      </w:r>
      <w:proofErr w:type="gramStart"/>
      <w:r w:rsidR="00FA6010" w:rsidRPr="00FA6010">
        <w:rPr>
          <w:rFonts w:ascii="Times New Roman" w:eastAsia="Calibri" w:hAnsi="Times New Roman" w:cs="Times New Roman"/>
          <w:sz w:val="20"/>
          <w:szCs w:val="20"/>
        </w:rPr>
        <w:t>ТР</w:t>
      </w:r>
      <w:proofErr w:type="gramEnd"/>
      <w:r w:rsidR="00FA6010" w:rsidRPr="00FA6010">
        <w:rPr>
          <w:rFonts w:ascii="Times New Roman" w:eastAsia="Calibri" w:hAnsi="Times New Roman" w:cs="Times New Roman"/>
          <w:sz w:val="20"/>
          <w:szCs w:val="20"/>
        </w:rPr>
        <w:t xml:space="preserve"> ТС 020/2011 «Электромагнитная совместимость технических средств» и ТР ТС 004/2011 «О безопасности низковольтного оборудования».</w:t>
      </w:r>
    </w:p>
    <w:p w:rsidR="006F5A14" w:rsidRPr="0033269F" w:rsidRDefault="00FA6010" w:rsidP="00FA6010">
      <w:pPr>
        <w:pStyle w:val="14"/>
        <w:shd w:val="clear" w:color="auto" w:fill="auto"/>
        <w:tabs>
          <w:tab w:val="left" w:pos="284"/>
          <w:tab w:val="left" w:pos="709"/>
        </w:tabs>
        <w:spacing w:line="240" w:lineRule="auto"/>
        <w:ind w:left="709" w:firstLine="0"/>
        <w:rPr>
          <w:rFonts w:ascii="Times New Roman" w:eastAsia="Calibri" w:hAnsi="Times New Roman" w:cs="Times New Roman"/>
          <w:sz w:val="20"/>
          <w:szCs w:val="20"/>
        </w:rPr>
      </w:pPr>
      <w:r w:rsidRPr="00FA6010">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а также Межгосударственному  стандарту на данный вид Товара в соответствии с данным </w:t>
      </w:r>
      <w:r>
        <w:rPr>
          <w:rFonts w:ascii="Times New Roman" w:eastAsia="Calibri" w:hAnsi="Times New Roman" w:cs="Times New Roman"/>
          <w:sz w:val="20"/>
          <w:szCs w:val="20"/>
        </w:rPr>
        <w:t>Т</w:t>
      </w:r>
      <w:r w:rsidRPr="00FA6010">
        <w:rPr>
          <w:rFonts w:ascii="Times New Roman" w:eastAsia="Calibri" w:hAnsi="Times New Roman" w:cs="Times New Roman"/>
          <w:sz w:val="20"/>
          <w:szCs w:val="20"/>
        </w:rPr>
        <w:t>ехническим заданием</w:t>
      </w:r>
      <w:r w:rsidR="003360AF">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FA6010">
        <w:rPr>
          <w:rFonts w:ascii="Times New Roman" w:hAnsi="Times New Roman" w:cs="Times New Roman"/>
          <w:b/>
          <w:sz w:val="20"/>
          <w:szCs w:val="20"/>
        </w:rPr>
        <w:t>ему</w:t>
      </w:r>
      <w:r w:rsidRPr="004C6612">
        <w:rPr>
          <w:rFonts w:ascii="Times New Roman" w:hAnsi="Times New Roman" w:cs="Times New Roman"/>
          <w:b/>
          <w:sz w:val="20"/>
          <w:szCs w:val="20"/>
        </w:rPr>
        <w:t xml:space="preserve"> стандарт</w:t>
      </w:r>
      <w:r w:rsidR="00FA6010">
        <w:rPr>
          <w:rFonts w:ascii="Times New Roman" w:hAnsi="Times New Roman" w:cs="Times New Roman"/>
          <w:b/>
          <w:sz w:val="20"/>
          <w:szCs w:val="20"/>
        </w:rPr>
        <w:t>у</w:t>
      </w:r>
      <w:r w:rsidRPr="004C6612">
        <w:rPr>
          <w:rFonts w:ascii="Times New Roman" w:hAnsi="Times New Roman" w:cs="Times New Roman"/>
          <w:b/>
          <w:sz w:val="20"/>
          <w:szCs w:val="20"/>
        </w:rPr>
        <w:t xml:space="preserve">: </w:t>
      </w:r>
    </w:p>
    <w:p w:rsidR="00FA6010" w:rsidRPr="00FA6010" w:rsidRDefault="00FA6010" w:rsidP="00FA6010">
      <w:pPr>
        <w:pStyle w:val="a4"/>
        <w:spacing w:after="0" w:line="240" w:lineRule="auto"/>
        <w:jc w:val="both"/>
        <w:rPr>
          <w:rFonts w:ascii="Times New Roman" w:eastAsia="Calibri" w:hAnsi="Times New Roman" w:cs="Times New Roman"/>
          <w:i/>
          <w:sz w:val="20"/>
          <w:szCs w:val="20"/>
        </w:rPr>
      </w:pPr>
      <w:r>
        <w:rPr>
          <w:rFonts w:ascii="Times New Roman" w:eastAsia="Calibri" w:hAnsi="Times New Roman" w:cs="Times New Roman"/>
          <w:sz w:val="20"/>
          <w:szCs w:val="20"/>
        </w:rPr>
        <w:t xml:space="preserve">- </w:t>
      </w:r>
      <w:r w:rsidRPr="00FA6010">
        <w:rPr>
          <w:rFonts w:ascii="Times New Roman" w:eastAsia="Calibri" w:hAnsi="Times New Roman" w:cs="Times New Roman"/>
          <w:sz w:val="20"/>
          <w:szCs w:val="20"/>
        </w:rPr>
        <w:t>Межгосударственному стандарту ГОСТ 34819-2021 «Приборы осветительные. Светотехнические требования и методы испытаний»</w:t>
      </w:r>
      <w:r>
        <w:rPr>
          <w:rFonts w:ascii="Times New Roman" w:eastAsia="Calibri" w:hAnsi="Times New Roman" w:cs="Times New Roman"/>
          <w:sz w:val="20"/>
          <w:szCs w:val="20"/>
        </w:rPr>
        <w:t>.</w:t>
      </w:r>
    </w:p>
    <w:p w:rsidR="003360AF" w:rsidRPr="00E03148" w:rsidRDefault="003360AF" w:rsidP="00FB0660">
      <w:pPr>
        <w:spacing w:after="0" w:line="240" w:lineRule="auto"/>
        <w:jc w:val="both"/>
        <w:rPr>
          <w:rFonts w:ascii="Times New Roman" w:eastAsia="Calibri" w:hAnsi="Times New Roman" w:cs="Times New Roman"/>
          <w:sz w:val="20"/>
          <w:szCs w:val="20"/>
        </w:rPr>
      </w:pPr>
    </w:p>
    <w:p w:rsidR="00FA6010" w:rsidRDefault="0031166F" w:rsidP="00395492">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FA6010">
        <w:rPr>
          <w:rFonts w:ascii="Times New Roman" w:eastAsia="Calibri" w:hAnsi="Times New Roman" w:cs="Times New Roman"/>
          <w:sz w:val="20"/>
          <w:szCs w:val="20"/>
        </w:rPr>
        <w:t>п</w:t>
      </w:r>
      <w:r w:rsidR="00FA6010" w:rsidRPr="00FA6010">
        <w:rPr>
          <w:rFonts w:ascii="Times New Roman" w:eastAsia="Calibri" w:hAnsi="Times New Roman" w:cs="Times New Roman"/>
          <w:sz w:val="20"/>
          <w:szCs w:val="20"/>
        </w:rPr>
        <w:t>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w:t>
      </w:r>
      <w:r w:rsidR="00FA6010">
        <w:rPr>
          <w:rFonts w:ascii="Times New Roman" w:eastAsia="Calibri" w:hAnsi="Times New Roman" w:cs="Times New Roman"/>
          <w:sz w:val="20"/>
          <w:szCs w:val="20"/>
        </w:rPr>
        <w:t xml:space="preserve">ым стандартом </w:t>
      </w:r>
      <w:r w:rsidR="00FA6010" w:rsidRPr="00FA6010">
        <w:rPr>
          <w:rFonts w:ascii="Times New Roman" w:eastAsia="Calibri" w:hAnsi="Times New Roman" w:cs="Times New Roman"/>
          <w:sz w:val="20"/>
          <w:szCs w:val="20"/>
        </w:rPr>
        <w:t xml:space="preserve">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FA6010" w:rsidP="00FA6010">
      <w:pPr>
        <w:spacing w:after="0" w:line="240" w:lineRule="auto"/>
        <w:ind w:left="709"/>
        <w:jc w:val="both"/>
        <w:rPr>
          <w:rFonts w:ascii="Times New Roman" w:eastAsia="Calibri" w:hAnsi="Times New Roman" w:cs="Times New Roman"/>
          <w:sz w:val="20"/>
          <w:szCs w:val="20"/>
        </w:rPr>
      </w:pPr>
      <w:r w:rsidRPr="00FA6010">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r w:rsidR="00395492" w:rsidRPr="00395492">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FA6010">
      <w:pPr>
        <w:suppressAutoHyphens/>
        <w:spacing w:line="240" w:lineRule="auto"/>
        <w:ind w:left="709" w:hanging="709"/>
        <w:jc w:val="both"/>
        <w:rPr>
          <w:rFonts w:eastAsia="Calibri"/>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FA6010" w:rsidRPr="00FA6010">
        <w:rPr>
          <w:rFonts w:ascii="Times New Roman" w:hAnsi="Times New Roman" w:cs="Times New Roman"/>
          <w:sz w:val="20"/>
          <w:szCs w:val="20"/>
        </w:rPr>
        <w:t xml:space="preserve">в течение 12 (двенадцати) месяцев </w:t>
      </w:r>
      <w:proofErr w:type="gramStart"/>
      <w:r w:rsidR="00FA6010" w:rsidRPr="00FA6010">
        <w:rPr>
          <w:rFonts w:ascii="Times New Roman" w:hAnsi="Times New Roman" w:cs="Times New Roman"/>
          <w:sz w:val="20"/>
          <w:szCs w:val="20"/>
        </w:rPr>
        <w:t>с даты подписания</w:t>
      </w:r>
      <w:proofErr w:type="gramEnd"/>
      <w:r w:rsidR="00FA6010" w:rsidRPr="00FA6010">
        <w:rPr>
          <w:rFonts w:ascii="Times New Roman" w:hAnsi="Times New Roman" w:cs="Times New Roman"/>
          <w:sz w:val="20"/>
          <w:szCs w:val="20"/>
        </w:rPr>
        <w:t xml:space="preserve">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395492">
        <w:rPr>
          <w:rFonts w:ascii="Times New Roman" w:hAnsi="Times New Roman" w:cs="Times New Roman"/>
          <w:sz w:val="20"/>
          <w:szCs w:val="20"/>
        </w:rPr>
        <w:t>.</w:t>
      </w:r>
    </w:p>
    <w:p w:rsidR="00E33814" w:rsidRDefault="00E33814" w:rsidP="00FA601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FA6010">
        <w:rPr>
          <w:rFonts w:ascii="Times New Roman" w:hAnsi="Times New Roman" w:cs="Times New Roman"/>
          <w:sz w:val="20"/>
          <w:szCs w:val="20"/>
        </w:rPr>
        <w:t>о</w:t>
      </w:r>
      <w:r w:rsidR="00FA6010" w:rsidRPr="00FA6010">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w:t>
      </w:r>
      <w:r w:rsidR="00FA6010" w:rsidRPr="00FA6010">
        <w:rPr>
          <w:rFonts w:ascii="Times New Roman" w:hAnsi="Times New Roman" w:cs="Times New Roman"/>
          <w:sz w:val="20"/>
          <w:szCs w:val="20"/>
        </w:rPr>
        <w:lastRenderedPageBreak/>
        <w:t>100%  (стопроцентной) замене Поставщиком по согласованию с Покупателем</w:t>
      </w:r>
      <w:r w:rsidR="00FA6010">
        <w:rPr>
          <w:rFonts w:ascii="Times New Roman" w:hAnsi="Times New Roman" w:cs="Times New Roman"/>
          <w:sz w:val="20"/>
          <w:szCs w:val="20"/>
        </w:rPr>
        <w:t>.</w:t>
      </w:r>
    </w:p>
    <w:p w:rsidR="00FA6010" w:rsidRDefault="00FA601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sidRPr="00FA6010">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FA6010">
        <w:rPr>
          <w:rFonts w:ascii="Times New Roman" w:eastAsia="Calibri" w:hAnsi="Times New Roman" w:cs="Times New Roman"/>
          <w:sz w:val="20"/>
          <w:szCs w:val="20"/>
        </w:rPr>
        <w:t>товарная накладная (ТОРГ-12)/УПД на соответствующий Товар на дату поставки – в 2 (двух) экземплярах;</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FA6010">
        <w:rPr>
          <w:rFonts w:ascii="Times New Roman" w:eastAsia="Calibri" w:hAnsi="Times New Roman" w:cs="Times New Roman"/>
          <w:sz w:val="20"/>
          <w:szCs w:val="20"/>
        </w:rPr>
        <w:t>товарно-транспортная накладная;</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FA6010">
        <w:rPr>
          <w:rFonts w:ascii="Times New Roman" w:eastAsia="Calibri" w:hAnsi="Times New Roman" w:cs="Times New Roman"/>
          <w:sz w:val="20"/>
          <w:szCs w:val="20"/>
        </w:rPr>
        <w:t>счет, счет-фактура/УПД;</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FA6010">
        <w:rPr>
          <w:rFonts w:ascii="Times New Roman" w:eastAsia="Calibri" w:hAnsi="Times New Roman" w:cs="Times New Roman"/>
          <w:sz w:val="20"/>
          <w:szCs w:val="20"/>
        </w:rPr>
        <w:t xml:space="preserve">паспорт на Товар в соответствии с Национальным стандартом РФ ГОСТ </w:t>
      </w:r>
      <w:proofErr w:type="gramStart"/>
      <w:r w:rsidRPr="00FA6010">
        <w:rPr>
          <w:rFonts w:ascii="Times New Roman" w:eastAsia="Calibri" w:hAnsi="Times New Roman" w:cs="Times New Roman"/>
          <w:sz w:val="20"/>
          <w:szCs w:val="20"/>
        </w:rPr>
        <w:t>Р</w:t>
      </w:r>
      <w:proofErr w:type="gramEnd"/>
      <w:r w:rsidRPr="00FA6010">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360AA7" w:rsidRPr="00360AA7" w:rsidRDefault="00FA6010" w:rsidP="00FA6010">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FA6010">
        <w:rPr>
          <w:rFonts w:ascii="Times New Roman" w:eastAsia="Calibri" w:hAnsi="Times New Roman" w:cs="Times New Roman"/>
          <w:sz w:val="20"/>
          <w:szCs w:val="20"/>
        </w:rPr>
        <w:t>сертификаты соответствия или иные документы, подтверждающие качество Товара</w:t>
      </w:r>
      <w:r w:rsidR="00360AA7" w:rsidRPr="00360AA7">
        <w:rPr>
          <w:rFonts w:ascii="Times New Roman" w:eastAsia="Calibri" w:hAnsi="Times New Roman" w:cs="Times New Roman"/>
          <w:sz w:val="20"/>
          <w:szCs w:val="20"/>
        </w:rPr>
        <w:t>.</w:t>
      </w:r>
    </w:p>
    <w:p w:rsidR="00D87F68" w:rsidRDefault="00360AA7" w:rsidP="00360AA7">
      <w:pPr>
        <w:tabs>
          <w:tab w:val="num" w:pos="709"/>
        </w:tabs>
        <w:spacing w:after="0" w:line="240" w:lineRule="auto"/>
        <w:ind w:left="709"/>
        <w:jc w:val="both"/>
        <w:rPr>
          <w:rFonts w:ascii="Times New Roman" w:eastAsia="Calibri" w:hAnsi="Times New Roman" w:cs="Times New Roman"/>
          <w:sz w:val="20"/>
          <w:szCs w:val="20"/>
        </w:rPr>
      </w:pPr>
      <w:r w:rsidRPr="00360AA7">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r>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FA6010" w:rsidRPr="00FA6010">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FA6010" w:rsidRPr="00FA6010">
        <w:rPr>
          <w:rFonts w:ascii="Times New Roman" w:eastAsia="Calibri" w:hAnsi="Times New Roman" w:cs="Times New Roman"/>
          <w:sz w:val="20"/>
          <w:szCs w:val="20"/>
        </w:rPr>
        <w:t>с даты подписания</w:t>
      </w:r>
      <w:proofErr w:type="gramEnd"/>
      <w:r w:rsidR="00FA6010" w:rsidRPr="00FA6010">
        <w:rPr>
          <w:rFonts w:ascii="Times New Roman" w:eastAsia="Calibri" w:hAnsi="Times New Roman" w:cs="Times New Roman"/>
          <w:sz w:val="20"/>
          <w:szCs w:val="20"/>
        </w:rPr>
        <w:t xml:space="preserve"> Сторонами товарной накладной (ТОРГ-12)/УПД на Товар, на основании выставленного Поставщиком счета, счета-фактуры/УПД с указанием  информации о номере и дате договора</w:t>
      </w:r>
      <w:r w:rsidR="00FA6010">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F6680A">
        <w:rPr>
          <w:rFonts w:ascii="Times New Roman" w:eastAsia="Calibri" w:hAnsi="Times New Roman" w:cs="Times New Roman"/>
          <w:sz w:val="20"/>
          <w:szCs w:val="20"/>
        </w:rPr>
        <w:t>Начальник ПТО</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FA6010">
        <w:rPr>
          <w:rFonts w:ascii="Times New Roman" w:eastAsia="Calibri" w:hAnsi="Times New Roman" w:cs="Times New Roman"/>
          <w:sz w:val="20"/>
          <w:szCs w:val="20"/>
        </w:rPr>
        <w:t>М.В. Никулин</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2125"/>
        <w:gridCol w:w="3402"/>
        <w:gridCol w:w="993"/>
        <w:gridCol w:w="1134"/>
        <w:gridCol w:w="1276"/>
        <w:gridCol w:w="1417"/>
        <w:gridCol w:w="992"/>
        <w:gridCol w:w="851"/>
        <w:gridCol w:w="850"/>
        <w:gridCol w:w="851"/>
        <w:gridCol w:w="992"/>
      </w:tblGrid>
      <w:tr w:rsidR="00663806" w:rsidRPr="00663806" w:rsidTr="00EE3CBB">
        <w:trPr>
          <w:trHeight w:val="1845"/>
          <w:jc w:val="center"/>
        </w:trPr>
        <w:tc>
          <w:tcPr>
            <w:tcW w:w="458" w:type="dxa"/>
            <w:tcBorders>
              <w:top w:val="single" w:sz="4" w:space="0" w:color="auto"/>
              <w:left w:val="single" w:sz="4" w:space="0" w:color="auto"/>
              <w:bottom w:val="single" w:sz="4" w:space="0" w:color="auto"/>
              <w:right w:val="single" w:sz="4" w:space="0" w:color="auto"/>
            </w:tcBorders>
          </w:tcPr>
          <w:p w:rsidR="00663806" w:rsidRPr="00663806" w:rsidRDefault="00663806" w:rsidP="002D011D">
            <w:pPr>
              <w:spacing w:after="0" w:line="240" w:lineRule="auto"/>
              <w:ind w:left="-75" w:right="-108"/>
              <w:jc w:val="center"/>
              <w:rPr>
                <w:rFonts w:ascii="Times New Roman" w:hAnsi="Times New Roman" w:cs="Times New Roman"/>
                <w:b/>
                <w:sz w:val="14"/>
                <w:szCs w:val="14"/>
              </w:rPr>
            </w:pPr>
            <w:r w:rsidRPr="00663806">
              <w:rPr>
                <w:rFonts w:ascii="Times New Roman" w:hAnsi="Times New Roman" w:cs="Times New Roman"/>
                <w:b/>
                <w:sz w:val="14"/>
                <w:szCs w:val="14"/>
              </w:rPr>
              <w:t xml:space="preserve">№ </w:t>
            </w:r>
            <w:proofErr w:type="gramStart"/>
            <w:r w:rsidRPr="00663806">
              <w:rPr>
                <w:rFonts w:ascii="Times New Roman" w:hAnsi="Times New Roman" w:cs="Times New Roman"/>
                <w:b/>
                <w:sz w:val="14"/>
                <w:szCs w:val="14"/>
              </w:rPr>
              <w:t>п</w:t>
            </w:r>
            <w:proofErr w:type="gramEnd"/>
            <w:r w:rsidRPr="00663806">
              <w:rPr>
                <w:rFonts w:ascii="Times New Roman" w:hAnsi="Times New Roman" w:cs="Times New Roman"/>
                <w:b/>
                <w:sz w:val="14"/>
                <w:szCs w:val="14"/>
              </w:rPr>
              <w:t>/п</w:t>
            </w:r>
          </w:p>
        </w:tc>
        <w:tc>
          <w:tcPr>
            <w:tcW w:w="2125"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pStyle w:val="af4"/>
              <w:jc w:val="center"/>
              <w:rPr>
                <w:rFonts w:eastAsiaTheme="minorHAnsi"/>
                <w:b/>
                <w:sz w:val="14"/>
                <w:szCs w:val="14"/>
                <w:lang w:eastAsia="en-US"/>
              </w:rPr>
            </w:pPr>
            <w:r w:rsidRPr="002D011D">
              <w:rPr>
                <w:rFonts w:eastAsiaTheme="minorHAnsi"/>
                <w:b/>
                <w:sz w:val="14"/>
                <w:szCs w:val="14"/>
                <w:lang w:eastAsia="en-US"/>
              </w:rPr>
              <w:t>Наименование Товара</w:t>
            </w:r>
          </w:p>
        </w:tc>
        <w:tc>
          <w:tcPr>
            <w:tcW w:w="3402"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pStyle w:val="af4"/>
              <w:jc w:val="center"/>
              <w:rPr>
                <w:rFonts w:eastAsiaTheme="minorHAnsi"/>
                <w:b/>
                <w:sz w:val="14"/>
                <w:szCs w:val="14"/>
                <w:lang w:eastAsia="en-US"/>
              </w:rPr>
            </w:pPr>
            <w:r w:rsidRPr="002D011D">
              <w:rPr>
                <w:rFonts w:eastAsiaTheme="minorHAnsi"/>
                <w:b/>
                <w:sz w:val="14"/>
                <w:szCs w:val="14"/>
                <w:lang w:eastAsia="en-US"/>
              </w:rPr>
              <w:t>ГОСТ,</w:t>
            </w:r>
          </w:p>
          <w:p w:rsidR="00663806" w:rsidRPr="002D011D" w:rsidRDefault="00663806" w:rsidP="002D011D">
            <w:pPr>
              <w:pStyle w:val="af4"/>
              <w:ind w:left="-108" w:right="-108"/>
              <w:jc w:val="center"/>
              <w:rPr>
                <w:rFonts w:eastAsiaTheme="minorHAnsi"/>
                <w:b/>
                <w:sz w:val="14"/>
                <w:szCs w:val="14"/>
                <w:lang w:eastAsia="en-US"/>
              </w:rPr>
            </w:pPr>
            <w:r w:rsidRPr="002D011D">
              <w:rPr>
                <w:rFonts w:eastAsiaTheme="minorHAnsi"/>
                <w:b/>
                <w:sz w:val="14"/>
                <w:szCs w:val="14"/>
                <w:lang w:eastAsia="en-US"/>
              </w:rPr>
              <w:t>Технические характеристики Товара</w:t>
            </w:r>
          </w:p>
        </w:tc>
        <w:tc>
          <w:tcPr>
            <w:tcW w:w="993"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pStyle w:val="af4"/>
              <w:ind w:left="-103" w:right="-114"/>
              <w:jc w:val="center"/>
              <w:rPr>
                <w:rFonts w:eastAsiaTheme="minorHAnsi"/>
                <w:b/>
                <w:sz w:val="14"/>
                <w:szCs w:val="14"/>
                <w:lang w:eastAsia="en-US"/>
              </w:rPr>
            </w:pPr>
            <w:r w:rsidRPr="002D011D">
              <w:rPr>
                <w:rFonts w:eastAsiaTheme="minorHAnsi"/>
                <w:b/>
                <w:sz w:val="14"/>
                <w:szCs w:val="14"/>
                <w:lang w:eastAsia="en-US"/>
              </w:rPr>
              <w:t>ОКВЭД</w:t>
            </w:r>
            <w:proofErr w:type="gramStart"/>
            <w:r w:rsidRPr="002D011D">
              <w:rPr>
                <w:rFonts w:eastAsiaTheme="minorHAnsi"/>
                <w:b/>
                <w:sz w:val="14"/>
                <w:szCs w:val="14"/>
                <w:lang w:eastAsia="en-US"/>
              </w:rPr>
              <w:t>2</w:t>
            </w:r>
            <w:proofErr w:type="gramEnd"/>
          </w:p>
        </w:tc>
        <w:tc>
          <w:tcPr>
            <w:tcW w:w="1134"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pStyle w:val="af4"/>
              <w:ind w:left="-103" w:right="-114"/>
              <w:jc w:val="center"/>
              <w:rPr>
                <w:rFonts w:eastAsiaTheme="minorHAnsi"/>
                <w:b/>
                <w:sz w:val="14"/>
                <w:szCs w:val="14"/>
                <w:lang w:eastAsia="en-US"/>
              </w:rPr>
            </w:pPr>
            <w:r w:rsidRPr="002D011D">
              <w:rPr>
                <w:rFonts w:eastAsiaTheme="minorHAnsi"/>
                <w:b/>
                <w:sz w:val="14"/>
                <w:szCs w:val="14"/>
                <w:lang w:eastAsia="en-US"/>
              </w:rPr>
              <w:t>ОКПД</w:t>
            </w:r>
            <w:proofErr w:type="gramStart"/>
            <w:r w:rsidRPr="002D011D">
              <w:rPr>
                <w:rFonts w:eastAsiaTheme="minorHAnsi"/>
                <w:b/>
                <w:sz w:val="14"/>
                <w:szCs w:val="14"/>
                <w:lang w:eastAsia="en-US"/>
              </w:rPr>
              <w:t>2</w:t>
            </w:r>
            <w:proofErr w:type="gramEnd"/>
          </w:p>
        </w:tc>
        <w:tc>
          <w:tcPr>
            <w:tcW w:w="1276"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Применение национального режима по Постановлению Правительства РФ от 23.12.2024 №1875</w:t>
            </w:r>
          </w:p>
        </w:tc>
        <w:tc>
          <w:tcPr>
            <w:tcW w:w="1417"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pStyle w:val="v1msonormal"/>
              <w:spacing w:before="0" w:beforeAutospacing="0" w:after="0" w:afterAutospacing="0"/>
              <w:jc w:val="center"/>
              <w:rPr>
                <w:rFonts w:eastAsiaTheme="minorHAnsi"/>
                <w:b/>
                <w:sz w:val="14"/>
                <w:szCs w:val="14"/>
                <w:lang w:eastAsia="en-US"/>
              </w:rPr>
            </w:pPr>
            <w:r w:rsidRPr="002D011D">
              <w:rPr>
                <w:rFonts w:eastAsiaTheme="minorHAnsi"/>
                <w:b/>
                <w:sz w:val="14"/>
                <w:szCs w:val="14"/>
                <w:lang w:eastAsia="en-US"/>
              </w:rPr>
              <w:t>Обоснование неприменения ПП №1875-ссылка на пункт ПП и пояснения (</w:t>
            </w:r>
            <w:proofErr w:type="gramStart"/>
            <w:r w:rsidRPr="002D011D">
              <w:rPr>
                <w:rFonts w:eastAsiaTheme="minorHAnsi"/>
                <w:b/>
                <w:sz w:val="14"/>
                <w:szCs w:val="14"/>
                <w:lang w:eastAsia="en-US"/>
              </w:rPr>
              <w:t>заполняется</w:t>
            </w:r>
            <w:proofErr w:type="gramEnd"/>
            <w:r w:rsidRPr="002D011D">
              <w:rPr>
                <w:rFonts w:eastAsiaTheme="minorHAnsi"/>
                <w:b/>
                <w:sz w:val="14"/>
                <w:szCs w:val="14"/>
                <w:lang w:eastAsia="en-US"/>
              </w:rPr>
              <w:t xml:space="preserve"> если ПП №1875 не применяется)</w:t>
            </w:r>
          </w:p>
          <w:p w:rsidR="00663806" w:rsidRPr="002D011D" w:rsidRDefault="00663806"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 xml:space="preserve">/№ записи в Реестре </w:t>
            </w:r>
            <w:proofErr w:type="spellStart"/>
            <w:r w:rsidRPr="002D011D">
              <w:rPr>
                <w:rFonts w:ascii="Times New Roman" w:hAnsi="Times New Roman" w:cs="Times New Roman"/>
                <w:b/>
                <w:sz w:val="14"/>
                <w:szCs w:val="14"/>
              </w:rPr>
              <w:t>Минпромторга</w:t>
            </w:r>
            <w:proofErr w:type="spellEnd"/>
            <w:r w:rsidRPr="002D011D">
              <w:rPr>
                <w:rFonts w:ascii="Times New Roman" w:hAnsi="Times New Roman" w:cs="Times New Roman"/>
                <w:b/>
                <w:sz w:val="14"/>
                <w:szCs w:val="14"/>
              </w:rPr>
              <w:t>/ЕАЭС/</w:t>
            </w:r>
            <w:proofErr w:type="spellStart"/>
            <w:r w:rsidRPr="002D011D">
              <w:rPr>
                <w:rFonts w:ascii="Times New Roman" w:hAnsi="Times New Roman" w:cs="Times New Roman"/>
                <w:b/>
                <w:sz w:val="14"/>
                <w:szCs w:val="14"/>
              </w:rPr>
              <w:t>Рос-сийского</w:t>
            </w:r>
            <w:proofErr w:type="spellEnd"/>
            <w:r w:rsidRPr="002D011D">
              <w:rPr>
                <w:rFonts w:ascii="Times New Roman" w:hAnsi="Times New Roman" w:cs="Times New Roman"/>
                <w:b/>
                <w:sz w:val="14"/>
                <w:szCs w:val="14"/>
              </w:rPr>
              <w:t xml:space="preserve"> </w:t>
            </w:r>
            <w:proofErr w:type="gramStart"/>
            <w:r w:rsidRPr="002D011D">
              <w:rPr>
                <w:rFonts w:ascii="Times New Roman" w:hAnsi="Times New Roman" w:cs="Times New Roman"/>
                <w:b/>
                <w:sz w:val="14"/>
                <w:szCs w:val="14"/>
              </w:rPr>
              <w:t>ПО</w:t>
            </w:r>
            <w:proofErr w:type="gramEnd"/>
            <w:r w:rsidRPr="002D011D">
              <w:rPr>
                <w:rFonts w:ascii="Times New Roman" w:hAnsi="Times New Roman" w:cs="Times New Roman"/>
                <w:b/>
                <w:sz w:val="14"/>
                <w:szCs w:val="14"/>
              </w:rPr>
              <w:t>/ПО ЕАЭС/</w:t>
            </w:r>
          </w:p>
        </w:tc>
        <w:tc>
          <w:tcPr>
            <w:tcW w:w="992"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Ед.</w:t>
            </w:r>
          </w:p>
          <w:p w:rsidR="00663806" w:rsidRPr="002D011D" w:rsidRDefault="00663806"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изм.</w:t>
            </w:r>
          </w:p>
        </w:tc>
        <w:tc>
          <w:tcPr>
            <w:tcW w:w="851" w:type="dxa"/>
            <w:tcBorders>
              <w:top w:val="single" w:sz="4" w:space="0" w:color="auto"/>
              <w:left w:val="single" w:sz="4" w:space="0" w:color="auto"/>
              <w:bottom w:val="single" w:sz="4" w:space="0" w:color="auto"/>
              <w:right w:val="single" w:sz="4" w:space="0" w:color="auto"/>
            </w:tcBorders>
          </w:tcPr>
          <w:p w:rsidR="00663806" w:rsidRPr="002D011D" w:rsidRDefault="00663806"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Кол-во</w:t>
            </w:r>
          </w:p>
        </w:tc>
        <w:tc>
          <w:tcPr>
            <w:tcW w:w="850" w:type="dxa"/>
            <w:tcBorders>
              <w:top w:val="single" w:sz="4" w:space="0" w:color="auto"/>
              <w:left w:val="single" w:sz="4" w:space="0" w:color="auto"/>
              <w:bottom w:val="single" w:sz="4" w:space="0" w:color="auto"/>
              <w:right w:val="single" w:sz="4" w:space="0" w:color="auto"/>
            </w:tcBorders>
          </w:tcPr>
          <w:p w:rsidR="00663806" w:rsidRPr="002D011D" w:rsidRDefault="002D011D"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Цена за ед. без НДС</w:t>
            </w:r>
            <w:r w:rsidR="00663806" w:rsidRPr="002D011D">
              <w:rPr>
                <w:rFonts w:ascii="Times New Roman" w:hAnsi="Times New Roman" w:cs="Times New Roman"/>
                <w:b/>
                <w:sz w:val="14"/>
                <w:szCs w:val="14"/>
              </w:rPr>
              <w:t>, руб.</w:t>
            </w:r>
          </w:p>
        </w:tc>
        <w:tc>
          <w:tcPr>
            <w:tcW w:w="851" w:type="dxa"/>
            <w:tcBorders>
              <w:top w:val="single" w:sz="4" w:space="0" w:color="auto"/>
              <w:left w:val="single" w:sz="4" w:space="0" w:color="auto"/>
              <w:bottom w:val="single" w:sz="4" w:space="0" w:color="auto"/>
              <w:right w:val="single" w:sz="4" w:space="0" w:color="auto"/>
            </w:tcBorders>
          </w:tcPr>
          <w:p w:rsidR="00663806" w:rsidRPr="002D011D" w:rsidRDefault="002D011D"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Цена за ед. с НДС</w:t>
            </w:r>
            <w:r w:rsidR="00663806" w:rsidRPr="002D011D">
              <w:rPr>
                <w:rFonts w:ascii="Times New Roman" w:hAnsi="Times New Roman" w:cs="Times New Roman"/>
                <w:b/>
                <w:sz w:val="14"/>
                <w:szCs w:val="14"/>
              </w:rPr>
              <w:t>, руб.</w:t>
            </w:r>
          </w:p>
        </w:tc>
        <w:tc>
          <w:tcPr>
            <w:tcW w:w="992" w:type="dxa"/>
            <w:tcBorders>
              <w:top w:val="single" w:sz="4" w:space="0" w:color="auto"/>
              <w:left w:val="single" w:sz="4" w:space="0" w:color="auto"/>
              <w:bottom w:val="single" w:sz="4" w:space="0" w:color="auto"/>
              <w:right w:val="single" w:sz="4" w:space="0" w:color="auto"/>
            </w:tcBorders>
          </w:tcPr>
          <w:p w:rsidR="00663806" w:rsidRPr="002D011D" w:rsidRDefault="002D011D" w:rsidP="002D011D">
            <w:pPr>
              <w:spacing w:after="0" w:line="240" w:lineRule="auto"/>
              <w:jc w:val="center"/>
              <w:rPr>
                <w:rFonts w:ascii="Times New Roman" w:hAnsi="Times New Roman" w:cs="Times New Roman"/>
                <w:b/>
                <w:sz w:val="14"/>
                <w:szCs w:val="14"/>
              </w:rPr>
            </w:pPr>
            <w:r w:rsidRPr="002D011D">
              <w:rPr>
                <w:rFonts w:ascii="Times New Roman" w:hAnsi="Times New Roman" w:cs="Times New Roman"/>
                <w:b/>
                <w:sz w:val="14"/>
                <w:szCs w:val="14"/>
              </w:rPr>
              <w:t>Общая сумма с НДС</w:t>
            </w:r>
            <w:r w:rsidR="00663806" w:rsidRPr="002D011D">
              <w:rPr>
                <w:rFonts w:ascii="Times New Roman" w:hAnsi="Times New Roman" w:cs="Times New Roman"/>
                <w:b/>
                <w:sz w:val="14"/>
                <w:szCs w:val="14"/>
              </w:rPr>
              <w:t xml:space="preserve">, </w:t>
            </w:r>
            <w:bookmarkStart w:id="89" w:name="_GoBack"/>
            <w:bookmarkEnd w:id="89"/>
            <w:r w:rsidR="00663806" w:rsidRPr="002D011D">
              <w:rPr>
                <w:rFonts w:ascii="Times New Roman" w:hAnsi="Times New Roman" w:cs="Times New Roman"/>
                <w:b/>
                <w:sz w:val="14"/>
                <w:szCs w:val="14"/>
              </w:rPr>
              <w:t>руб.</w:t>
            </w:r>
          </w:p>
        </w:tc>
      </w:tr>
      <w:tr w:rsidR="002D011D" w:rsidRPr="00663806" w:rsidTr="00EE3CBB">
        <w:trPr>
          <w:trHeight w:val="758"/>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w:t>
            </w:r>
          </w:p>
        </w:tc>
        <w:tc>
          <w:tcPr>
            <w:tcW w:w="2125" w:type="dxa"/>
            <w:tcBorders>
              <w:top w:val="single" w:sz="4" w:space="0" w:color="auto"/>
              <w:left w:val="single" w:sz="4" w:space="0" w:color="auto"/>
              <w:right w:val="single" w:sz="4" w:space="0" w:color="auto"/>
            </w:tcBorders>
          </w:tcPr>
          <w:p w:rsidR="00782F43"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Светильник </w:t>
            </w:r>
            <w:proofErr w:type="spellStart"/>
            <w:r w:rsidRPr="002D011D">
              <w:rPr>
                <w:rFonts w:ascii="Times New Roman" w:hAnsi="Times New Roman" w:cs="Times New Roman"/>
                <w:color w:val="000000"/>
                <w:sz w:val="18"/>
                <w:szCs w:val="18"/>
              </w:rPr>
              <w:t>пылевлагозащищенный</w:t>
            </w:r>
            <w:proofErr w:type="spellEnd"/>
            <w:r w:rsidRPr="002D011D">
              <w:rPr>
                <w:rFonts w:ascii="Times New Roman" w:hAnsi="Times New Roman" w:cs="Times New Roman"/>
                <w:color w:val="000000"/>
                <w:sz w:val="18"/>
                <w:szCs w:val="18"/>
              </w:rPr>
              <w:t xml:space="preserve"> НПП03-100-003 Селена-2 1x100 Вт E27 IP65 круглый белый </w:t>
            </w:r>
          </w:p>
          <w:p w:rsidR="002D011D" w:rsidRPr="002D011D" w:rsidRDefault="00782F43" w:rsidP="00782F43">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D011D" w:rsidRPr="002D011D">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Мощность: 100 Вт; напряжение: 220-240</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габаритные размеры (в пределах допуска ±10-15%):</w:t>
            </w:r>
            <w:r w:rsidRPr="002D011D">
              <w:rPr>
                <w:rFonts w:ascii="Times New Roman" w:hAnsi="Times New Roman" w:cs="Times New Roman"/>
                <w:sz w:val="18"/>
                <w:szCs w:val="18"/>
              </w:rPr>
              <w:t xml:space="preserve"> </w:t>
            </w:r>
            <w:r w:rsidRPr="002D011D">
              <w:rPr>
                <w:rFonts w:ascii="Times New Roman" w:hAnsi="Times New Roman" w:cs="Times New Roman"/>
                <w:color w:val="000000"/>
                <w:sz w:val="18"/>
                <w:szCs w:val="18"/>
              </w:rPr>
              <w:t xml:space="preserve">280х280х115 мм; степень защиты: не менее IP65; материал </w:t>
            </w:r>
            <w:proofErr w:type="spellStart"/>
            <w:r w:rsidRPr="002D011D">
              <w:rPr>
                <w:rFonts w:ascii="Times New Roman" w:hAnsi="Times New Roman" w:cs="Times New Roman"/>
                <w:color w:val="000000"/>
                <w:sz w:val="18"/>
                <w:szCs w:val="18"/>
              </w:rPr>
              <w:t>рассеивателя</w:t>
            </w:r>
            <w:proofErr w:type="spellEnd"/>
            <w:r w:rsidRPr="002D011D">
              <w:rPr>
                <w:rFonts w:ascii="Times New Roman" w:hAnsi="Times New Roman" w:cs="Times New Roman"/>
                <w:color w:val="000000"/>
                <w:sz w:val="18"/>
                <w:szCs w:val="18"/>
              </w:rPr>
              <w:t>: стекло прозрачное или эквивалент; материал корпуса: металл; цвет: белый; тип монтажа: потолочный накладной, настенный накладной; тип цоколя: Е27.</w:t>
            </w:r>
          </w:p>
        </w:tc>
        <w:tc>
          <w:tcPr>
            <w:tcW w:w="993" w:type="dxa"/>
            <w:tcBorders>
              <w:top w:val="single" w:sz="4" w:space="0" w:color="auto"/>
              <w:left w:val="single" w:sz="4" w:space="0" w:color="auto"/>
              <w:right w:val="single" w:sz="4" w:space="0" w:color="auto"/>
            </w:tcBorders>
          </w:tcPr>
          <w:p w:rsidR="002D011D" w:rsidRPr="002D011D" w:rsidRDefault="002D011D" w:rsidP="002D011D">
            <w:pPr>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2D011D">
            <w:pPr>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27.40.39.111</w:t>
            </w:r>
          </w:p>
        </w:tc>
        <w:tc>
          <w:tcPr>
            <w:tcW w:w="1276" w:type="dxa"/>
            <w:tcBorders>
              <w:top w:val="single" w:sz="4" w:space="0" w:color="auto"/>
              <w:left w:val="single" w:sz="4" w:space="0" w:color="auto"/>
              <w:right w:val="single" w:sz="4" w:space="0" w:color="auto"/>
            </w:tcBorders>
          </w:tcPr>
          <w:p w:rsidR="002D011D" w:rsidRPr="002D011D" w:rsidRDefault="002D011D" w:rsidP="002D011D">
            <w:pPr>
              <w:jc w:val="center"/>
              <w:rPr>
                <w:rFonts w:ascii="Times New Roman" w:hAnsi="Times New Roman" w:cs="Times New Roman"/>
                <w:sz w:val="18"/>
                <w:szCs w:val="18"/>
              </w:rPr>
            </w:pPr>
            <w:r w:rsidRPr="002D011D">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sz w:val="18"/>
                <w:szCs w:val="18"/>
              </w:rPr>
            </w:pPr>
            <w:r w:rsidRPr="002D011D">
              <w:rPr>
                <w:rFonts w:ascii="Times New Roman" w:eastAsia="Calibri" w:hAnsi="Times New Roman" w:cs="Times New Roman"/>
                <w:color w:val="000000"/>
                <w:sz w:val="18"/>
                <w:szCs w:val="18"/>
                <w:shd w:val="clear" w:color="auto" w:fill="FFFFFF"/>
              </w:rPr>
              <w:t xml:space="preserve">исключение по </w:t>
            </w:r>
            <w:proofErr w:type="spellStart"/>
            <w:r w:rsidRPr="002D011D">
              <w:rPr>
                <w:rFonts w:ascii="Times New Roman" w:eastAsia="Calibri" w:hAnsi="Times New Roman" w:cs="Times New Roman"/>
                <w:color w:val="000000"/>
                <w:sz w:val="18"/>
                <w:szCs w:val="18"/>
                <w:shd w:val="clear" w:color="auto" w:fill="FFFFFF"/>
              </w:rPr>
              <w:t>пп</w:t>
            </w:r>
            <w:proofErr w:type="spellEnd"/>
            <w:r w:rsidRPr="002D011D">
              <w:rPr>
                <w:rFonts w:ascii="Times New Roman" w:eastAsia="Calibri" w:hAnsi="Times New Roman" w:cs="Times New Roman"/>
                <w:color w:val="000000"/>
                <w:sz w:val="18"/>
                <w:szCs w:val="18"/>
                <w:shd w:val="clear" w:color="auto" w:fill="FFFFFF"/>
              </w:rPr>
              <w:t>. «и» п.5</w:t>
            </w:r>
          </w:p>
        </w:tc>
        <w:tc>
          <w:tcPr>
            <w:tcW w:w="992" w:type="dxa"/>
            <w:tcBorders>
              <w:top w:val="single" w:sz="4" w:space="0" w:color="auto"/>
              <w:left w:val="single" w:sz="4" w:space="0" w:color="auto"/>
              <w:right w:val="single" w:sz="4" w:space="0" w:color="auto"/>
            </w:tcBorders>
          </w:tcPr>
          <w:p w:rsidR="002D011D" w:rsidRPr="002D011D" w:rsidRDefault="002D011D" w:rsidP="002D011D">
            <w:pPr>
              <w:jc w:val="center"/>
              <w:rPr>
                <w:rFonts w:ascii="Times New Roman" w:hAnsi="Times New Roman" w:cs="Times New Roman"/>
                <w:sz w:val="18"/>
                <w:szCs w:val="18"/>
              </w:rPr>
            </w:pPr>
            <w:r w:rsidRPr="002D011D">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2D011D">
            <w:pPr>
              <w:jc w:val="center"/>
              <w:rPr>
                <w:rFonts w:ascii="Times New Roman" w:hAnsi="Times New Roman" w:cs="Times New Roman"/>
                <w:color w:val="000000"/>
                <w:sz w:val="18"/>
                <w:szCs w:val="18"/>
              </w:rPr>
            </w:pPr>
            <w:r w:rsidRPr="002D011D">
              <w:rPr>
                <w:rFonts w:ascii="Times New Roman" w:hAnsi="Times New Roman" w:cs="Times New Roman"/>
                <w:sz w:val="18"/>
                <w:szCs w:val="18"/>
              </w:rPr>
              <w:t>7</w:t>
            </w:r>
          </w:p>
        </w:tc>
        <w:tc>
          <w:tcPr>
            <w:tcW w:w="850" w:type="dxa"/>
            <w:tcBorders>
              <w:top w:val="single" w:sz="4" w:space="0" w:color="auto"/>
              <w:left w:val="single" w:sz="4" w:space="0" w:color="auto"/>
              <w:right w:val="single" w:sz="4" w:space="0" w:color="auto"/>
            </w:tcBorders>
          </w:tcPr>
          <w:p w:rsidR="002D011D" w:rsidRPr="002D011D" w:rsidRDefault="002D011D" w:rsidP="002D011D">
            <w:pPr>
              <w:jc w:val="center"/>
              <w:rPr>
                <w:rFonts w:ascii="Times New Roman" w:hAnsi="Times New Roman" w:cs="Times New Roman"/>
                <w:sz w:val="18"/>
                <w:szCs w:val="18"/>
              </w:rPr>
            </w:pPr>
            <w:r w:rsidRPr="002D011D">
              <w:rPr>
                <w:rFonts w:ascii="Times New Roman" w:hAnsi="Times New Roman" w:cs="Times New Roman"/>
                <w:sz w:val="18"/>
                <w:szCs w:val="18"/>
              </w:rPr>
              <w:t>280,94</w:t>
            </w:r>
          </w:p>
        </w:tc>
        <w:tc>
          <w:tcPr>
            <w:tcW w:w="851" w:type="dxa"/>
            <w:tcBorders>
              <w:top w:val="single" w:sz="4" w:space="0" w:color="auto"/>
              <w:left w:val="single" w:sz="4" w:space="0" w:color="auto"/>
              <w:right w:val="single" w:sz="4" w:space="0" w:color="auto"/>
            </w:tcBorders>
          </w:tcPr>
          <w:p w:rsidR="002D011D" w:rsidRPr="002D011D" w:rsidRDefault="002D011D" w:rsidP="002D011D">
            <w:pPr>
              <w:jc w:val="center"/>
              <w:rPr>
                <w:rFonts w:ascii="Times New Roman" w:hAnsi="Times New Roman" w:cs="Times New Roman"/>
                <w:sz w:val="18"/>
                <w:szCs w:val="18"/>
              </w:rPr>
            </w:pPr>
            <w:r w:rsidRPr="002D011D">
              <w:rPr>
                <w:rFonts w:ascii="Times New Roman" w:hAnsi="Times New Roman" w:cs="Times New Roman"/>
                <w:sz w:val="18"/>
                <w:szCs w:val="18"/>
              </w:rPr>
              <w:t>342,75</w:t>
            </w:r>
          </w:p>
        </w:tc>
        <w:tc>
          <w:tcPr>
            <w:tcW w:w="992" w:type="dxa"/>
            <w:tcBorders>
              <w:top w:val="single" w:sz="4" w:space="0" w:color="auto"/>
              <w:left w:val="single" w:sz="4" w:space="0" w:color="auto"/>
              <w:right w:val="single" w:sz="4" w:space="0" w:color="auto"/>
            </w:tcBorders>
          </w:tcPr>
          <w:p w:rsidR="002D011D" w:rsidRPr="002D011D" w:rsidRDefault="002D011D" w:rsidP="002D011D">
            <w:pPr>
              <w:ind w:left="-109" w:right="-107"/>
              <w:jc w:val="center"/>
              <w:rPr>
                <w:rFonts w:ascii="Times New Roman" w:hAnsi="Times New Roman" w:cs="Times New Roman"/>
                <w:sz w:val="18"/>
                <w:szCs w:val="18"/>
              </w:rPr>
            </w:pPr>
            <w:r w:rsidRPr="002D011D">
              <w:rPr>
                <w:rFonts w:ascii="Times New Roman" w:hAnsi="Times New Roman" w:cs="Times New Roman"/>
                <w:sz w:val="18"/>
                <w:szCs w:val="18"/>
              </w:rPr>
              <w:t>2 399,25</w:t>
            </w:r>
          </w:p>
        </w:tc>
      </w:tr>
      <w:tr w:rsidR="002D011D" w:rsidRPr="00663806" w:rsidTr="00EE3CBB">
        <w:trPr>
          <w:trHeight w:val="698"/>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2</w:t>
            </w:r>
          </w:p>
        </w:tc>
        <w:tc>
          <w:tcPr>
            <w:tcW w:w="2125" w:type="dxa"/>
            <w:tcBorders>
              <w:top w:val="single" w:sz="4" w:space="0" w:color="auto"/>
              <w:left w:val="single" w:sz="4" w:space="0" w:color="auto"/>
              <w:right w:val="single" w:sz="4" w:space="0" w:color="auto"/>
            </w:tcBorders>
          </w:tcPr>
          <w:p w:rsidR="00782F43"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Светильник люминесцентный ЛПО-01-2х36-012 ЭПРА </w:t>
            </w:r>
          </w:p>
          <w:p w:rsidR="002D011D" w:rsidRPr="002D011D" w:rsidRDefault="00782F43" w:rsidP="00782F43">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D011D" w:rsidRPr="002D011D">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Тип лампы: ЛЛ; мощность: 2х36 Вт; напряжение: 220-240</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габаритные размеры (в пределах допуска ±10-15%):</w:t>
            </w:r>
            <w:r w:rsidRPr="00782F43">
              <w:rPr>
                <w:rFonts w:ascii="Times New Roman" w:hAnsi="Times New Roman" w:cs="Times New Roman"/>
                <w:color w:val="000000"/>
                <w:sz w:val="18"/>
                <w:szCs w:val="18"/>
              </w:rPr>
              <w:t xml:space="preserve"> </w:t>
            </w:r>
            <w:r w:rsidRPr="002D011D">
              <w:rPr>
                <w:rFonts w:ascii="Times New Roman" w:hAnsi="Times New Roman" w:cs="Times New Roman"/>
                <w:color w:val="000000"/>
                <w:sz w:val="18"/>
                <w:szCs w:val="18"/>
              </w:rPr>
              <w:t xml:space="preserve">1235х145х50 мм; степень защиты: не менее IP20; материал корпуса: сталь; цвет корпуса: белый; материал </w:t>
            </w:r>
            <w:proofErr w:type="spellStart"/>
            <w:r w:rsidRPr="002D011D">
              <w:rPr>
                <w:rFonts w:ascii="Times New Roman" w:hAnsi="Times New Roman" w:cs="Times New Roman"/>
                <w:color w:val="000000"/>
                <w:sz w:val="18"/>
                <w:szCs w:val="18"/>
              </w:rPr>
              <w:t>рассеивателя</w:t>
            </w:r>
            <w:proofErr w:type="spellEnd"/>
            <w:r w:rsidRPr="002D011D">
              <w:rPr>
                <w:rFonts w:ascii="Times New Roman" w:hAnsi="Times New Roman" w:cs="Times New Roman"/>
                <w:color w:val="000000"/>
                <w:sz w:val="18"/>
                <w:szCs w:val="18"/>
              </w:rPr>
              <w:t>: прозрачный пластик или эквивалент; способ монтажа: накладной; тип цоколя: G13; тип ПРА: ЭПРА.</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27.40.39.112</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4</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615,94</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751,45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3 005,80</w:t>
            </w:r>
          </w:p>
        </w:tc>
      </w:tr>
      <w:tr w:rsidR="002D011D" w:rsidRPr="00663806" w:rsidTr="00EE3CBB">
        <w:trPr>
          <w:trHeight w:val="975"/>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2125" w:type="dxa"/>
            <w:tcBorders>
              <w:top w:val="single" w:sz="4" w:space="0" w:color="auto"/>
              <w:left w:val="single" w:sz="4" w:space="0" w:color="auto"/>
              <w:right w:val="single" w:sz="4" w:space="0" w:color="auto"/>
            </w:tcBorders>
          </w:tcPr>
          <w:p w:rsidR="00782F43"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Светильник НПП 60Вт Е27 IP54 круглый без решетки </w:t>
            </w:r>
          </w:p>
          <w:p w:rsidR="002D011D" w:rsidRPr="002D011D" w:rsidRDefault="00782F43" w:rsidP="00782F43">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D011D" w:rsidRPr="002D011D">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Тип лампы: КЛЛ/ЛН; мощность: 60 Вт; напряжение: 220-240</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габаритные размеры (в пределах допуска ±10-15%):</w:t>
            </w:r>
            <w:r w:rsidRPr="00782F43">
              <w:rPr>
                <w:rFonts w:ascii="Times New Roman" w:hAnsi="Times New Roman" w:cs="Times New Roman"/>
                <w:color w:val="000000"/>
                <w:sz w:val="18"/>
                <w:szCs w:val="18"/>
              </w:rPr>
              <w:t xml:space="preserve"> </w:t>
            </w:r>
            <w:r w:rsidRPr="002D011D">
              <w:rPr>
                <w:rFonts w:ascii="Times New Roman" w:hAnsi="Times New Roman" w:cs="Times New Roman"/>
                <w:color w:val="000000"/>
                <w:sz w:val="18"/>
                <w:szCs w:val="18"/>
              </w:rPr>
              <w:t xml:space="preserve">192х192х90 мм; степень защиты: не менее IP54; материал </w:t>
            </w:r>
            <w:proofErr w:type="spellStart"/>
            <w:r w:rsidRPr="002D011D">
              <w:rPr>
                <w:rFonts w:ascii="Times New Roman" w:hAnsi="Times New Roman" w:cs="Times New Roman"/>
                <w:color w:val="000000"/>
                <w:sz w:val="18"/>
                <w:szCs w:val="18"/>
              </w:rPr>
              <w:t>рассеивателя</w:t>
            </w:r>
            <w:proofErr w:type="spellEnd"/>
            <w:r w:rsidRPr="002D011D">
              <w:rPr>
                <w:rFonts w:ascii="Times New Roman" w:hAnsi="Times New Roman" w:cs="Times New Roman"/>
                <w:color w:val="000000"/>
                <w:sz w:val="18"/>
                <w:szCs w:val="18"/>
              </w:rPr>
              <w:t>: стекло прозрачное или эквивалент; материал корпуса: металл; цвет: белый; тип монтажа: потолочный накладной, настенный накладной; тип цоколя: Е27.</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EE3CBB">
            <w:pPr>
              <w:spacing w:after="0" w:line="240" w:lineRule="auto"/>
              <w:ind w:right="-4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27.40.39.111</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7</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243,60</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297,19</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2 080,33</w:t>
            </w:r>
          </w:p>
        </w:tc>
      </w:tr>
      <w:tr w:rsidR="002D011D" w:rsidRPr="00663806" w:rsidTr="00EE3CBB">
        <w:trPr>
          <w:trHeight w:val="267"/>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4</w:t>
            </w:r>
          </w:p>
        </w:tc>
        <w:tc>
          <w:tcPr>
            <w:tcW w:w="2125"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Светодиодный светильник </w:t>
            </w:r>
            <w:proofErr w:type="spellStart"/>
            <w:r w:rsidRPr="002D011D">
              <w:rPr>
                <w:rFonts w:ascii="Times New Roman" w:hAnsi="Times New Roman" w:cs="Times New Roman"/>
                <w:color w:val="000000"/>
                <w:sz w:val="18"/>
                <w:szCs w:val="18"/>
              </w:rPr>
              <w:t>Geniled</w:t>
            </w:r>
            <w:proofErr w:type="spellEnd"/>
            <w:r w:rsidRPr="002D011D">
              <w:rPr>
                <w:rFonts w:ascii="Times New Roman" w:hAnsi="Times New Roman" w:cs="Times New Roman"/>
                <w:color w:val="000000"/>
                <w:sz w:val="18"/>
                <w:szCs w:val="18"/>
              </w:rPr>
              <w:t xml:space="preserve"> серии </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Офис</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 xml:space="preserve"> ЛПО 1200х180х20 50W 5000К Микропризма </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или эквивалент</w:t>
            </w:r>
            <w:r w:rsidR="00782F43">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Мощность: 50 Вт; напряжение: 220-240</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xml:space="preserve">; цветовая температура: не менее 5000 К; световой поток: не менее 5500 лм; габаритные размеры (в пределах допуска ±10-15%): 1200х180х20 мм; серия: </w:t>
            </w:r>
            <w:r w:rsidRPr="002D011D">
              <w:rPr>
                <w:rFonts w:ascii="Times New Roman" w:hAnsi="Times New Roman" w:cs="Times New Roman"/>
                <w:color w:val="000000"/>
                <w:sz w:val="18"/>
                <w:szCs w:val="18"/>
              </w:rPr>
              <w:lastRenderedPageBreak/>
              <w:t xml:space="preserve">"Офис"; материал </w:t>
            </w:r>
            <w:proofErr w:type="spellStart"/>
            <w:r w:rsidRPr="002D011D">
              <w:rPr>
                <w:rFonts w:ascii="Times New Roman" w:hAnsi="Times New Roman" w:cs="Times New Roman"/>
                <w:color w:val="000000"/>
                <w:sz w:val="18"/>
                <w:szCs w:val="18"/>
              </w:rPr>
              <w:t>рассеивателя</w:t>
            </w:r>
            <w:proofErr w:type="spellEnd"/>
            <w:r w:rsidRPr="002D011D">
              <w:rPr>
                <w:rFonts w:ascii="Times New Roman" w:hAnsi="Times New Roman" w:cs="Times New Roman"/>
                <w:color w:val="000000"/>
                <w:sz w:val="18"/>
                <w:szCs w:val="18"/>
              </w:rPr>
              <w:t xml:space="preserve">: полистирол </w:t>
            </w:r>
            <w:proofErr w:type="spellStart"/>
            <w:r w:rsidRPr="002D011D">
              <w:rPr>
                <w:rFonts w:ascii="Times New Roman" w:hAnsi="Times New Roman" w:cs="Times New Roman"/>
                <w:color w:val="000000"/>
                <w:sz w:val="18"/>
                <w:szCs w:val="18"/>
              </w:rPr>
              <w:t>микропризма</w:t>
            </w:r>
            <w:proofErr w:type="spellEnd"/>
            <w:r w:rsidRPr="002D011D">
              <w:rPr>
                <w:rFonts w:ascii="Times New Roman" w:hAnsi="Times New Roman" w:cs="Times New Roman"/>
                <w:color w:val="000000"/>
                <w:sz w:val="18"/>
                <w:szCs w:val="18"/>
              </w:rPr>
              <w:t xml:space="preserve"> или эквивалент; индекс цветопередачи: &gt;80 </w:t>
            </w:r>
            <w:proofErr w:type="spellStart"/>
            <w:r w:rsidRPr="002D011D">
              <w:rPr>
                <w:rFonts w:ascii="Times New Roman" w:hAnsi="Times New Roman" w:cs="Times New Roman"/>
                <w:color w:val="000000"/>
                <w:sz w:val="18"/>
                <w:szCs w:val="18"/>
              </w:rPr>
              <w:t>Ra</w:t>
            </w:r>
            <w:proofErr w:type="spellEnd"/>
            <w:r w:rsidRPr="002D011D">
              <w:rPr>
                <w:rFonts w:ascii="Times New Roman" w:hAnsi="Times New Roman" w:cs="Times New Roman"/>
                <w:color w:val="000000"/>
                <w:sz w:val="18"/>
                <w:szCs w:val="18"/>
              </w:rPr>
              <w:t>; коэффициент мощности: 0,92; коэффициент пульсации: &lt;2%; угол рассеивания: 120</w:t>
            </w:r>
            <w:r w:rsidRPr="00782F43">
              <w:rPr>
                <w:rFonts w:ascii="Times New Roman" w:hAnsi="Times New Roman" w:cs="Times New Roman"/>
                <w:color w:val="000000"/>
                <w:sz w:val="18"/>
                <w:szCs w:val="18"/>
              </w:rPr>
              <w:t>о</w:t>
            </w:r>
            <w:r w:rsidRPr="002D011D">
              <w:rPr>
                <w:rFonts w:ascii="Times New Roman" w:hAnsi="Times New Roman" w:cs="Times New Roman"/>
                <w:color w:val="000000"/>
                <w:sz w:val="18"/>
                <w:szCs w:val="18"/>
              </w:rPr>
              <w:t>/90</w:t>
            </w:r>
            <w:r w:rsidRPr="00782F43">
              <w:rPr>
                <w:rFonts w:ascii="Times New Roman" w:hAnsi="Times New Roman" w:cs="Times New Roman"/>
                <w:color w:val="000000"/>
                <w:sz w:val="18"/>
                <w:szCs w:val="18"/>
              </w:rPr>
              <w:t>о</w:t>
            </w:r>
            <w:r w:rsidRPr="002D011D">
              <w:rPr>
                <w:rFonts w:ascii="Times New Roman" w:hAnsi="Times New Roman" w:cs="Times New Roman"/>
                <w:color w:val="000000"/>
                <w:sz w:val="18"/>
                <w:szCs w:val="18"/>
              </w:rPr>
              <w:t xml:space="preserve">; тип светодиода: </w:t>
            </w:r>
            <w:proofErr w:type="spellStart"/>
            <w:r w:rsidRPr="002D011D">
              <w:rPr>
                <w:rFonts w:ascii="Times New Roman" w:hAnsi="Times New Roman" w:cs="Times New Roman"/>
                <w:color w:val="000000"/>
                <w:sz w:val="18"/>
                <w:szCs w:val="18"/>
              </w:rPr>
              <w:t>Everlight</w:t>
            </w:r>
            <w:proofErr w:type="spellEnd"/>
            <w:r w:rsidRPr="002D011D">
              <w:rPr>
                <w:rFonts w:ascii="Times New Roman" w:hAnsi="Times New Roman" w:cs="Times New Roman"/>
                <w:color w:val="000000"/>
                <w:sz w:val="18"/>
                <w:szCs w:val="18"/>
              </w:rPr>
              <w:t xml:space="preserve"> SMD2835 или эквивалент; материал корпуса: металл; способ монтажа: встраиваемый/ накладной; степень защиты: не менее IP40; цвет: белый.</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lastRenderedPageBreak/>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64</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2 397,61</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2 925,09</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187 205,76</w:t>
            </w:r>
          </w:p>
        </w:tc>
      </w:tr>
      <w:tr w:rsidR="002D011D" w:rsidRPr="00663806" w:rsidTr="00EE3CBB">
        <w:trPr>
          <w:trHeight w:val="409"/>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jc w:val="center"/>
              <w:rPr>
                <w:rFonts w:ascii="Times New Roman" w:hAnsi="Times New Roman" w:cs="Times New Roman"/>
                <w:sz w:val="16"/>
                <w:szCs w:val="16"/>
              </w:rPr>
            </w:pPr>
            <w:r w:rsidRPr="00663806">
              <w:rPr>
                <w:rFonts w:ascii="Times New Roman" w:hAnsi="Times New Roman" w:cs="Times New Roman"/>
                <w:sz w:val="16"/>
                <w:szCs w:val="16"/>
              </w:rPr>
              <w:lastRenderedPageBreak/>
              <w:t>5</w:t>
            </w:r>
          </w:p>
        </w:tc>
        <w:tc>
          <w:tcPr>
            <w:tcW w:w="2125"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Светодиодный светильник Модуль СТРАДА консольный М-1, 80Вт D 5000К IP67 </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или эквивалент</w:t>
            </w:r>
            <w:r w:rsidR="00782F43">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Мощность: 80 Вт; диапазон входных напряжений: 100-305В (АС), 142-431В (</w:t>
            </w:r>
            <w:r w:rsidRPr="00782F43">
              <w:rPr>
                <w:rFonts w:ascii="Times New Roman" w:hAnsi="Times New Roman" w:cs="Times New Roman"/>
                <w:color w:val="000000"/>
                <w:sz w:val="18"/>
                <w:szCs w:val="18"/>
              </w:rPr>
              <w:t>DC</w:t>
            </w:r>
            <w:r w:rsidRPr="002D011D">
              <w:rPr>
                <w:rFonts w:ascii="Times New Roman" w:hAnsi="Times New Roman" w:cs="Times New Roman"/>
                <w:color w:val="000000"/>
                <w:sz w:val="18"/>
                <w:szCs w:val="18"/>
              </w:rPr>
              <w:t>); рабочая частота: 47-63 Гц; цветовая температура: не менее 5000</w:t>
            </w:r>
            <w:proofErr w:type="gramStart"/>
            <w:r w:rsidRPr="002D011D">
              <w:rPr>
                <w:rFonts w:ascii="Times New Roman" w:hAnsi="Times New Roman" w:cs="Times New Roman"/>
                <w:color w:val="000000"/>
                <w:sz w:val="18"/>
                <w:szCs w:val="18"/>
              </w:rPr>
              <w:t xml:space="preserve"> К</w:t>
            </w:r>
            <w:proofErr w:type="gramEnd"/>
            <w:r w:rsidRPr="002D011D">
              <w:rPr>
                <w:rFonts w:ascii="Times New Roman" w:hAnsi="Times New Roman" w:cs="Times New Roman"/>
                <w:color w:val="000000"/>
                <w:sz w:val="18"/>
                <w:szCs w:val="18"/>
              </w:rPr>
              <w:t>; марка светодиодов: SAMSUNG CERAMIC или эквивалент; световой поток: не менее 13000 лм; коэффициент мощности драйвера (</w:t>
            </w:r>
            <w:proofErr w:type="spellStart"/>
            <w:r w:rsidRPr="002D011D">
              <w:rPr>
                <w:rFonts w:ascii="Times New Roman" w:hAnsi="Times New Roman" w:cs="Times New Roman"/>
                <w:color w:val="000000"/>
                <w:sz w:val="18"/>
                <w:szCs w:val="18"/>
              </w:rPr>
              <w:t>cosФ</w:t>
            </w:r>
            <w:proofErr w:type="spellEnd"/>
            <w:r w:rsidRPr="002D011D">
              <w:rPr>
                <w:rFonts w:ascii="Times New Roman" w:hAnsi="Times New Roman" w:cs="Times New Roman"/>
                <w:color w:val="000000"/>
                <w:sz w:val="18"/>
                <w:szCs w:val="18"/>
              </w:rPr>
              <w:t>): 0,98; габаритные размеры (в пределах допуска ±10-15%): 454х121х132 мм;  температура эксплуатации: от -60° до +60</w:t>
            </w:r>
            <w:proofErr w:type="gramStart"/>
            <w:r w:rsidRPr="002D011D">
              <w:rPr>
                <w:rFonts w:ascii="Times New Roman" w:hAnsi="Times New Roman" w:cs="Times New Roman"/>
                <w:color w:val="000000"/>
                <w:sz w:val="18"/>
                <w:szCs w:val="18"/>
              </w:rPr>
              <w:t>°С</w:t>
            </w:r>
            <w:proofErr w:type="gramEnd"/>
            <w:r w:rsidRPr="002D011D">
              <w:rPr>
                <w:rFonts w:ascii="Times New Roman" w:hAnsi="Times New Roman" w:cs="Times New Roman"/>
                <w:color w:val="000000"/>
                <w:sz w:val="18"/>
                <w:szCs w:val="18"/>
              </w:rPr>
              <w:t xml:space="preserve">; степень защиты: не менее IP67; класс защиты: 1; блок питания: </w:t>
            </w:r>
            <w:r w:rsidRPr="00782F43">
              <w:rPr>
                <w:rFonts w:ascii="Times New Roman" w:hAnsi="Times New Roman" w:cs="Times New Roman"/>
                <w:color w:val="000000"/>
                <w:sz w:val="18"/>
                <w:szCs w:val="18"/>
              </w:rPr>
              <w:t>DONE</w:t>
            </w:r>
            <w:r w:rsidRPr="002D011D">
              <w:rPr>
                <w:rFonts w:ascii="Times New Roman" w:hAnsi="Times New Roman" w:cs="Times New Roman"/>
                <w:color w:val="000000"/>
                <w:sz w:val="18"/>
                <w:szCs w:val="18"/>
              </w:rPr>
              <w:t xml:space="preserve"> (выносной </w:t>
            </w:r>
            <w:r w:rsidRPr="00782F43">
              <w:rPr>
                <w:rFonts w:ascii="Times New Roman" w:hAnsi="Times New Roman" w:cs="Times New Roman"/>
                <w:color w:val="000000"/>
                <w:sz w:val="18"/>
                <w:szCs w:val="18"/>
              </w:rPr>
              <w:t>IP</w:t>
            </w:r>
            <w:r w:rsidRPr="002D011D">
              <w:rPr>
                <w:rFonts w:ascii="Times New Roman" w:hAnsi="Times New Roman" w:cs="Times New Roman"/>
                <w:color w:val="000000"/>
                <w:sz w:val="18"/>
                <w:szCs w:val="18"/>
              </w:rPr>
              <w:t xml:space="preserve">67) или эквивалент; крепление: консольное; </w:t>
            </w:r>
            <w:proofErr w:type="spellStart"/>
            <w:r w:rsidRPr="002D011D">
              <w:rPr>
                <w:rFonts w:ascii="Times New Roman" w:hAnsi="Times New Roman" w:cs="Times New Roman"/>
                <w:color w:val="000000"/>
                <w:sz w:val="18"/>
                <w:szCs w:val="18"/>
              </w:rPr>
              <w:t>рассеиватель</w:t>
            </w:r>
            <w:proofErr w:type="spellEnd"/>
            <w:r w:rsidRPr="002D011D">
              <w:rPr>
                <w:rFonts w:ascii="Times New Roman" w:hAnsi="Times New Roman" w:cs="Times New Roman"/>
                <w:color w:val="000000"/>
                <w:sz w:val="18"/>
                <w:szCs w:val="18"/>
              </w:rPr>
              <w:t xml:space="preserve">: магистральная оптика </w:t>
            </w:r>
            <w:r w:rsidRPr="00782F43">
              <w:rPr>
                <w:rFonts w:ascii="Times New Roman" w:hAnsi="Times New Roman" w:cs="Times New Roman"/>
                <w:color w:val="000000"/>
                <w:sz w:val="18"/>
                <w:szCs w:val="18"/>
              </w:rPr>
              <w:t>STRADA</w:t>
            </w:r>
            <w:r w:rsidRPr="002D011D">
              <w:rPr>
                <w:rFonts w:ascii="Times New Roman" w:hAnsi="Times New Roman" w:cs="Times New Roman"/>
                <w:color w:val="000000"/>
                <w:sz w:val="18"/>
                <w:szCs w:val="18"/>
              </w:rPr>
              <w:t xml:space="preserve"> ПММА 160</w:t>
            </w:r>
            <w:r w:rsidRPr="00782F43">
              <w:rPr>
                <w:rFonts w:ascii="Times New Roman" w:hAnsi="Times New Roman" w:cs="Times New Roman"/>
                <w:color w:val="000000"/>
                <w:sz w:val="18"/>
                <w:szCs w:val="18"/>
              </w:rPr>
              <w:t>о</w:t>
            </w:r>
            <w:r w:rsidRPr="002D011D">
              <w:rPr>
                <w:rFonts w:ascii="Times New Roman" w:hAnsi="Times New Roman" w:cs="Times New Roman"/>
                <w:color w:val="000000"/>
                <w:sz w:val="18"/>
                <w:szCs w:val="18"/>
              </w:rPr>
              <w:t xml:space="preserve"> или эквивалент; коэффициент пульсаций: менее 1%; срок службы: не менее 100000 ч; вид климатического исполнения: УХЛ</w:t>
            </w:r>
            <w:proofErr w:type="gramStart"/>
            <w:r w:rsidRPr="002D011D">
              <w:rPr>
                <w:rFonts w:ascii="Times New Roman" w:hAnsi="Times New Roman" w:cs="Times New Roman"/>
                <w:color w:val="000000"/>
                <w:sz w:val="18"/>
                <w:szCs w:val="18"/>
              </w:rPr>
              <w:t>1</w:t>
            </w:r>
            <w:proofErr w:type="gramEnd"/>
            <w:r w:rsidRPr="002D011D">
              <w:rPr>
                <w:rFonts w:ascii="Times New Roman" w:hAnsi="Times New Roman" w:cs="Times New Roman"/>
                <w:color w:val="000000"/>
                <w:sz w:val="18"/>
                <w:szCs w:val="18"/>
              </w:rPr>
              <w:t>; защита от перегрева: есть; наличие гальванической развязки: есть; защита от короткого замыкания: есть; защита от холостого хода: есть; сопротивление изоляции: 200 МОм; тип КСС: широкая; индекс цветопередачи (</w:t>
            </w:r>
            <w:r w:rsidRPr="00782F43">
              <w:rPr>
                <w:rFonts w:ascii="Times New Roman" w:hAnsi="Times New Roman" w:cs="Times New Roman"/>
                <w:color w:val="000000"/>
                <w:sz w:val="18"/>
                <w:szCs w:val="18"/>
              </w:rPr>
              <w:t>CRI</w:t>
            </w:r>
            <w:r w:rsidRPr="002D011D">
              <w:rPr>
                <w:rFonts w:ascii="Times New Roman" w:hAnsi="Times New Roman" w:cs="Times New Roman"/>
                <w:color w:val="000000"/>
                <w:sz w:val="18"/>
                <w:szCs w:val="18"/>
              </w:rPr>
              <w:t>): &gt;80, защита от микросекундных импульсных помех большой энергии: 4 кВ.</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21</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7 270,09</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8 869,51</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186 259,71</w:t>
            </w:r>
          </w:p>
        </w:tc>
      </w:tr>
      <w:tr w:rsidR="002D011D" w:rsidRPr="00663806" w:rsidTr="00EE3CBB">
        <w:trPr>
          <w:trHeight w:val="409"/>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jc w:val="center"/>
              <w:rPr>
                <w:rFonts w:ascii="Times New Roman" w:hAnsi="Times New Roman" w:cs="Times New Roman"/>
                <w:sz w:val="16"/>
                <w:szCs w:val="16"/>
              </w:rPr>
            </w:pPr>
            <w:r w:rsidRPr="00663806">
              <w:rPr>
                <w:rFonts w:ascii="Times New Roman" w:hAnsi="Times New Roman" w:cs="Times New Roman"/>
                <w:sz w:val="16"/>
                <w:szCs w:val="16"/>
              </w:rPr>
              <w:t>6</w:t>
            </w:r>
          </w:p>
        </w:tc>
        <w:tc>
          <w:tcPr>
            <w:tcW w:w="2125" w:type="dxa"/>
            <w:tcBorders>
              <w:top w:val="single" w:sz="4" w:space="0" w:color="auto"/>
              <w:left w:val="single" w:sz="4" w:space="0" w:color="auto"/>
              <w:right w:val="single" w:sz="4" w:space="0" w:color="auto"/>
            </w:tcBorders>
          </w:tcPr>
          <w:p w:rsidR="00782F43"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Светодиодный светильник ДБП 12Вт 4000К 900 лм круглый белый IP65 </w:t>
            </w:r>
          </w:p>
          <w:p w:rsidR="002D011D" w:rsidRPr="002D011D" w:rsidRDefault="00782F43" w:rsidP="00782F43">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D011D" w:rsidRPr="002D011D">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Мощность: 12 Вт; напряжение: 220-240</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цветовая температура: не менее 4000 К; световой поток: не менее 900 лм; габаритные размеры (в пределах допуска ±10-15%): 218х88 мм; форма: круглый; тип лампы: LED; материал изделия: пластик; способ монтажа: подвесной; степень защиты: не менее IP65; цвет корпуса и свечения: белый.</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35</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115,71</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141,17</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4 940,95</w:t>
            </w:r>
          </w:p>
        </w:tc>
      </w:tr>
      <w:tr w:rsidR="002D011D" w:rsidRPr="00663806" w:rsidTr="00EE3CBB">
        <w:trPr>
          <w:trHeight w:val="692"/>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lastRenderedPageBreak/>
              <w:t>7</w:t>
            </w:r>
          </w:p>
        </w:tc>
        <w:tc>
          <w:tcPr>
            <w:tcW w:w="2125" w:type="dxa"/>
            <w:tcBorders>
              <w:top w:val="single" w:sz="4" w:space="0" w:color="auto"/>
              <w:left w:val="single" w:sz="4" w:space="0" w:color="auto"/>
              <w:right w:val="single" w:sz="4" w:space="0" w:color="auto"/>
            </w:tcBorders>
          </w:tcPr>
          <w:p w:rsidR="002D011D" w:rsidRPr="002D011D" w:rsidRDefault="002D011D" w:rsidP="002D011D">
            <w:pPr>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Светильник светодиодный ДБП 15Вт 6000К овальный IP65 </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или эквивалент</w:t>
            </w:r>
            <w:r w:rsidR="00782F43">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Мощность: 15 Вт; напряжение: 220-240</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xml:space="preserve">; цветовая температура: не менее 6000 К; световой поток: не менее 1000 лм; габаритные размеры (в пределах допуска ±10-15%): 160х85х35 мм; форма: овальный; тип лампы: LED; материал корпуса: пластик; способ монтажа: подвесной; степень защиты: не менее IP65; цвет корпуса и свечения: белый; </w:t>
            </w:r>
            <w:proofErr w:type="spellStart"/>
            <w:r w:rsidRPr="002D011D">
              <w:rPr>
                <w:rFonts w:ascii="Times New Roman" w:hAnsi="Times New Roman" w:cs="Times New Roman"/>
                <w:color w:val="000000"/>
                <w:sz w:val="18"/>
                <w:szCs w:val="18"/>
              </w:rPr>
              <w:t>рассеиватель</w:t>
            </w:r>
            <w:proofErr w:type="spellEnd"/>
            <w:r w:rsidRPr="002D011D">
              <w:rPr>
                <w:rFonts w:ascii="Times New Roman" w:hAnsi="Times New Roman" w:cs="Times New Roman"/>
                <w:color w:val="000000"/>
                <w:sz w:val="18"/>
                <w:szCs w:val="18"/>
              </w:rPr>
              <w:t>: матовый.</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15</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114,34</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139,50</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2 092,50</w:t>
            </w:r>
          </w:p>
        </w:tc>
      </w:tr>
      <w:tr w:rsidR="002D011D" w:rsidRPr="00663806" w:rsidTr="00EE3CBB">
        <w:trPr>
          <w:trHeight w:val="985"/>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8</w:t>
            </w:r>
          </w:p>
        </w:tc>
        <w:tc>
          <w:tcPr>
            <w:tcW w:w="2125" w:type="dxa"/>
            <w:tcBorders>
              <w:top w:val="single" w:sz="4" w:space="0" w:color="auto"/>
              <w:left w:val="single" w:sz="4" w:space="0" w:color="auto"/>
              <w:right w:val="single" w:sz="4" w:space="0" w:color="auto"/>
            </w:tcBorders>
          </w:tcPr>
          <w:p w:rsidR="002D011D" w:rsidRPr="002D011D" w:rsidRDefault="002D011D" w:rsidP="002D011D">
            <w:pPr>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Светодиодный накладной светильник (таблетка) </w:t>
            </w:r>
            <w:proofErr w:type="spellStart"/>
            <w:r w:rsidRPr="002D011D">
              <w:rPr>
                <w:rFonts w:ascii="Times New Roman" w:hAnsi="Times New Roman" w:cs="Times New Roman"/>
                <w:color w:val="000000"/>
                <w:sz w:val="18"/>
                <w:szCs w:val="18"/>
              </w:rPr>
              <w:t>Gauss</w:t>
            </w:r>
            <w:proofErr w:type="spellEnd"/>
            <w:r w:rsidRPr="002D011D">
              <w:rPr>
                <w:rFonts w:ascii="Times New Roman" w:hAnsi="Times New Roman" w:cs="Times New Roman"/>
                <w:color w:val="000000"/>
                <w:sz w:val="18"/>
                <w:szCs w:val="18"/>
              </w:rPr>
              <w:t xml:space="preserve"> 15Вт 4000К </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или эквивалент</w:t>
            </w:r>
            <w:r w:rsidR="00782F43">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Мощность: 15 Вт; источник света: светодиод; цветовая температура: не менее 4000</w:t>
            </w:r>
            <w:proofErr w:type="gramStart"/>
            <w:r w:rsidRPr="002D011D">
              <w:rPr>
                <w:rFonts w:ascii="Times New Roman" w:hAnsi="Times New Roman" w:cs="Times New Roman"/>
                <w:color w:val="000000"/>
                <w:sz w:val="18"/>
                <w:szCs w:val="18"/>
              </w:rPr>
              <w:t xml:space="preserve"> К</w:t>
            </w:r>
            <w:proofErr w:type="gramEnd"/>
            <w:r w:rsidRPr="002D011D">
              <w:rPr>
                <w:rFonts w:ascii="Times New Roman" w:hAnsi="Times New Roman" w:cs="Times New Roman"/>
                <w:color w:val="000000"/>
                <w:sz w:val="18"/>
                <w:szCs w:val="18"/>
              </w:rPr>
              <w:t xml:space="preserve">; световой поток: не мене 1100 лм; напряжение сети: 160-260 В; частота (для АС): 50 Гц ±10%; температурный режим: от -25° до +50°С; габаритные размеры (в пределах допуска ±10-15%): 160х53 мм; </w:t>
            </w:r>
            <w:proofErr w:type="spellStart"/>
            <w:r w:rsidRPr="002D011D">
              <w:rPr>
                <w:rFonts w:ascii="Times New Roman" w:hAnsi="Times New Roman" w:cs="Times New Roman"/>
                <w:color w:val="000000"/>
                <w:sz w:val="18"/>
                <w:szCs w:val="18"/>
              </w:rPr>
              <w:t>светораспределение</w:t>
            </w:r>
            <w:proofErr w:type="spellEnd"/>
            <w:r w:rsidRPr="002D011D">
              <w:rPr>
                <w:rFonts w:ascii="Times New Roman" w:hAnsi="Times New Roman" w:cs="Times New Roman"/>
                <w:color w:val="000000"/>
                <w:sz w:val="18"/>
                <w:szCs w:val="18"/>
              </w:rPr>
              <w:t>: симметричное; материал корпуса: пластик; форма: круг; коэффициент пульсации: менее 5%; цвет корпуса: белый; степень защиты: не менее IP65.</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14</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311,52</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380,05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5 320,70</w:t>
            </w:r>
          </w:p>
        </w:tc>
      </w:tr>
      <w:tr w:rsidR="002D011D" w:rsidRPr="00663806" w:rsidTr="00EE3CBB">
        <w:trPr>
          <w:trHeight w:val="984"/>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9</w:t>
            </w:r>
          </w:p>
        </w:tc>
        <w:tc>
          <w:tcPr>
            <w:tcW w:w="2125"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Светодиодный светильник </w:t>
            </w:r>
            <w:proofErr w:type="spellStart"/>
            <w:r w:rsidRPr="002D011D">
              <w:rPr>
                <w:rFonts w:ascii="Times New Roman" w:hAnsi="Times New Roman" w:cs="Times New Roman"/>
                <w:color w:val="000000"/>
                <w:sz w:val="18"/>
                <w:szCs w:val="18"/>
              </w:rPr>
              <w:t>Geniled</w:t>
            </w:r>
            <w:proofErr w:type="spellEnd"/>
            <w:r w:rsidRPr="002D011D">
              <w:rPr>
                <w:rFonts w:ascii="Times New Roman" w:hAnsi="Times New Roman" w:cs="Times New Roman"/>
                <w:color w:val="000000"/>
                <w:sz w:val="18"/>
                <w:szCs w:val="18"/>
              </w:rPr>
              <w:t xml:space="preserve"> Офис 595х595 40Вт 5000К Микропризма </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или эквивалент</w:t>
            </w:r>
            <w:r w:rsidR="00782F43">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Универсальный офисный встраиваемый/накладной светильник.</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Напряжение питания: 180-264</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xml:space="preserve">; частота питания: 50/60 Гц; мощность: 40 Вт; габаритные размеры (в пределах допуска ±10-15%): 595х595х20 мм; световой поток: не менее 4800 лм; цветовая температура: не менее 5000 К; угол рассеивания: 90°; коэффициент мощности: &gt; 0,92; коэффициент пульсации: &lt; 2%; степень защиты: не менее IP40; рабочая температура - от -45° до 50°С; цвет свечения: дневной; индекс цветопередачи: &gt;82 </w:t>
            </w:r>
            <w:proofErr w:type="spellStart"/>
            <w:r w:rsidRPr="002D011D">
              <w:rPr>
                <w:rFonts w:ascii="Times New Roman" w:hAnsi="Times New Roman" w:cs="Times New Roman"/>
                <w:color w:val="000000"/>
                <w:sz w:val="18"/>
                <w:szCs w:val="18"/>
              </w:rPr>
              <w:t>Ra</w:t>
            </w:r>
            <w:proofErr w:type="spellEnd"/>
            <w:r w:rsidRPr="002D011D">
              <w:rPr>
                <w:rFonts w:ascii="Times New Roman" w:hAnsi="Times New Roman" w:cs="Times New Roman"/>
                <w:color w:val="000000"/>
                <w:sz w:val="18"/>
                <w:szCs w:val="18"/>
              </w:rPr>
              <w:t xml:space="preserve">; тип светодиодов: </w:t>
            </w:r>
            <w:proofErr w:type="spellStart"/>
            <w:r w:rsidRPr="002D011D">
              <w:rPr>
                <w:rFonts w:ascii="Times New Roman" w:hAnsi="Times New Roman" w:cs="Times New Roman"/>
                <w:color w:val="000000"/>
                <w:sz w:val="18"/>
                <w:szCs w:val="18"/>
              </w:rPr>
              <w:t>Everlight</w:t>
            </w:r>
            <w:proofErr w:type="spellEnd"/>
            <w:r w:rsidRPr="002D011D">
              <w:rPr>
                <w:rFonts w:ascii="Times New Roman" w:hAnsi="Times New Roman" w:cs="Times New Roman"/>
                <w:color w:val="000000"/>
                <w:sz w:val="18"/>
                <w:szCs w:val="18"/>
              </w:rPr>
              <w:t xml:space="preserve"> SMD2835 или эквивалент; тип КСС: Д (</w:t>
            </w:r>
            <w:proofErr w:type="gramStart"/>
            <w:r w:rsidRPr="002D011D">
              <w:rPr>
                <w:rFonts w:ascii="Times New Roman" w:hAnsi="Times New Roman" w:cs="Times New Roman"/>
                <w:color w:val="000000"/>
                <w:sz w:val="18"/>
                <w:szCs w:val="18"/>
              </w:rPr>
              <w:t>косинусная</w:t>
            </w:r>
            <w:proofErr w:type="gramEnd"/>
            <w:r w:rsidRPr="002D011D">
              <w:rPr>
                <w:rFonts w:ascii="Times New Roman" w:hAnsi="Times New Roman" w:cs="Times New Roman"/>
                <w:color w:val="000000"/>
                <w:sz w:val="18"/>
                <w:szCs w:val="18"/>
              </w:rPr>
              <w:t xml:space="preserve">); срок службы: не менее 50 000 ч; корпус: металл; </w:t>
            </w:r>
            <w:proofErr w:type="spellStart"/>
            <w:r w:rsidRPr="002D011D">
              <w:rPr>
                <w:rFonts w:ascii="Times New Roman" w:hAnsi="Times New Roman" w:cs="Times New Roman"/>
                <w:color w:val="000000"/>
                <w:sz w:val="18"/>
                <w:szCs w:val="18"/>
              </w:rPr>
              <w:t>рассеиватель</w:t>
            </w:r>
            <w:proofErr w:type="spellEnd"/>
            <w:r w:rsidRPr="002D011D">
              <w:rPr>
                <w:rFonts w:ascii="Times New Roman" w:hAnsi="Times New Roman" w:cs="Times New Roman"/>
                <w:color w:val="000000"/>
                <w:sz w:val="18"/>
                <w:szCs w:val="18"/>
              </w:rPr>
              <w:t xml:space="preserve">: </w:t>
            </w:r>
            <w:proofErr w:type="spellStart"/>
            <w:r w:rsidRPr="002D011D">
              <w:rPr>
                <w:rFonts w:ascii="Times New Roman" w:hAnsi="Times New Roman" w:cs="Times New Roman"/>
                <w:color w:val="000000"/>
                <w:sz w:val="18"/>
                <w:szCs w:val="18"/>
              </w:rPr>
              <w:t>микропризма</w:t>
            </w:r>
            <w:proofErr w:type="spellEnd"/>
            <w:r w:rsidRPr="002D011D">
              <w:rPr>
                <w:rFonts w:ascii="Times New Roman" w:hAnsi="Times New Roman" w:cs="Times New Roman"/>
                <w:color w:val="000000"/>
                <w:sz w:val="18"/>
                <w:szCs w:val="18"/>
              </w:rPr>
              <w:t>.</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40</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1 840,80</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2 245,77</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89 830,80</w:t>
            </w:r>
          </w:p>
        </w:tc>
      </w:tr>
      <w:tr w:rsidR="002D011D" w:rsidRPr="00663806" w:rsidTr="00EE3CBB">
        <w:trPr>
          <w:trHeight w:val="1000"/>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10</w:t>
            </w:r>
          </w:p>
        </w:tc>
        <w:tc>
          <w:tcPr>
            <w:tcW w:w="2125" w:type="dxa"/>
            <w:tcBorders>
              <w:top w:val="single" w:sz="4" w:space="0" w:color="auto"/>
              <w:left w:val="single" w:sz="4" w:space="0" w:color="auto"/>
              <w:right w:val="single" w:sz="4" w:space="0" w:color="auto"/>
            </w:tcBorders>
          </w:tcPr>
          <w:p w:rsidR="00782F43"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Светодиодный светильник Универсал VRN-UN</w:t>
            </w:r>
            <w:r w:rsidRPr="002D011D">
              <w:rPr>
                <w:rFonts w:ascii="Times New Roman" w:hAnsi="Times New Roman" w:cs="Times New Roman"/>
                <w:color w:val="000000"/>
                <w:sz w:val="18"/>
                <w:szCs w:val="18"/>
                <w:lang w:val="en-US"/>
              </w:rPr>
              <w:t>E</w:t>
            </w:r>
            <w:r w:rsidRPr="002D011D">
              <w:rPr>
                <w:rFonts w:ascii="Times New Roman" w:hAnsi="Times New Roman" w:cs="Times New Roman"/>
                <w:color w:val="000000"/>
                <w:sz w:val="18"/>
                <w:szCs w:val="18"/>
              </w:rPr>
              <w:t xml:space="preserve">-96-G40K67-K 96Вт 4000К </w:t>
            </w:r>
          </w:p>
          <w:p w:rsidR="002D011D" w:rsidRPr="002D011D" w:rsidRDefault="00782F43" w:rsidP="00782F43">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D011D" w:rsidRPr="002D011D">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Мощность: 96 Вт; номинальное напряжение:176-264</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xml:space="preserve">; частота сети: 50-60 Гц; цветовая температура: не менее 4000 К; световой поток: не менее 13440 </w:t>
            </w:r>
            <w:r w:rsidRPr="002D011D">
              <w:rPr>
                <w:rFonts w:ascii="Times New Roman" w:hAnsi="Times New Roman" w:cs="Times New Roman"/>
                <w:color w:val="000000"/>
                <w:sz w:val="18"/>
                <w:szCs w:val="18"/>
              </w:rPr>
              <w:lastRenderedPageBreak/>
              <w:t>лм; коэффициент мощности драйвера (</w:t>
            </w:r>
            <w:proofErr w:type="spellStart"/>
            <w:r w:rsidRPr="002D011D">
              <w:rPr>
                <w:rFonts w:ascii="Times New Roman" w:hAnsi="Times New Roman" w:cs="Times New Roman"/>
                <w:color w:val="000000"/>
                <w:sz w:val="18"/>
                <w:szCs w:val="18"/>
              </w:rPr>
              <w:t>cosФ</w:t>
            </w:r>
            <w:proofErr w:type="spellEnd"/>
            <w:r w:rsidRPr="002D011D">
              <w:rPr>
                <w:rFonts w:ascii="Times New Roman" w:hAnsi="Times New Roman" w:cs="Times New Roman"/>
                <w:color w:val="000000"/>
                <w:sz w:val="18"/>
                <w:szCs w:val="18"/>
              </w:rPr>
              <w:t>): &gt;0,95; количество светодиодов: не менее 264 шт.; габаритные размеры (в пределах допуска ±10-15%): 525х100х120 мм; температура эксплуатации: от -60° до 50°С; степень защиты: не менее IP67.</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lastRenderedPageBreak/>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4</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2 818,31</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3 438,34</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13 753,36</w:t>
            </w:r>
          </w:p>
        </w:tc>
      </w:tr>
      <w:tr w:rsidR="002D011D" w:rsidRPr="00663806" w:rsidTr="00EE3CBB">
        <w:trPr>
          <w:trHeight w:val="972"/>
          <w:jc w:val="center"/>
        </w:trPr>
        <w:tc>
          <w:tcPr>
            <w:tcW w:w="458" w:type="dxa"/>
            <w:tcBorders>
              <w:top w:val="single" w:sz="4" w:space="0" w:color="auto"/>
              <w:left w:val="single" w:sz="4" w:space="0" w:color="auto"/>
              <w:right w:val="single" w:sz="4" w:space="0" w:color="auto"/>
            </w:tcBorders>
          </w:tcPr>
          <w:p w:rsidR="002D011D" w:rsidRPr="00663806" w:rsidRDefault="002D011D"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lastRenderedPageBreak/>
              <w:t>11</w:t>
            </w:r>
          </w:p>
        </w:tc>
        <w:tc>
          <w:tcPr>
            <w:tcW w:w="2125" w:type="dxa"/>
            <w:tcBorders>
              <w:top w:val="single" w:sz="4" w:space="0" w:color="auto"/>
              <w:left w:val="single" w:sz="4" w:space="0" w:color="auto"/>
              <w:right w:val="single" w:sz="4" w:space="0" w:color="auto"/>
            </w:tcBorders>
          </w:tcPr>
          <w:p w:rsidR="002D011D" w:rsidRPr="002D011D" w:rsidRDefault="002D011D" w:rsidP="002D011D">
            <w:pPr>
              <w:rPr>
                <w:rFonts w:ascii="Times New Roman" w:hAnsi="Times New Roman" w:cs="Times New Roman"/>
                <w:color w:val="000000"/>
                <w:sz w:val="18"/>
                <w:szCs w:val="18"/>
              </w:rPr>
            </w:pPr>
            <w:r w:rsidRPr="002D011D">
              <w:rPr>
                <w:rFonts w:ascii="Times New Roman" w:hAnsi="Times New Roman" w:cs="Times New Roman"/>
                <w:color w:val="000000"/>
                <w:sz w:val="18"/>
                <w:szCs w:val="18"/>
              </w:rPr>
              <w:t xml:space="preserve">Светодиодный светильник CSVT Hightech-24 </w:t>
            </w:r>
            <w:proofErr w:type="spellStart"/>
            <w:r w:rsidRPr="002D011D">
              <w:rPr>
                <w:rFonts w:ascii="Times New Roman" w:hAnsi="Times New Roman" w:cs="Times New Roman"/>
                <w:color w:val="000000"/>
                <w:sz w:val="18"/>
                <w:szCs w:val="18"/>
              </w:rPr>
              <w:t>opal-sand</w:t>
            </w:r>
            <w:proofErr w:type="spellEnd"/>
            <w:r w:rsidRPr="002D011D">
              <w:rPr>
                <w:rFonts w:ascii="Times New Roman" w:hAnsi="Times New Roman" w:cs="Times New Roman"/>
                <w:color w:val="000000"/>
                <w:sz w:val="18"/>
                <w:szCs w:val="18"/>
              </w:rPr>
              <w:t xml:space="preserve"> 295x595 IP54 4000К белый </w:t>
            </w:r>
            <w:r w:rsidR="00782F43">
              <w:rPr>
                <w:rFonts w:ascii="Times New Roman" w:hAnsi="Times New Roman" w:cs="Times New Roman"/>
                <w:color w:val="000000"/>
                <w:sz w:val="18"/>
                <w:szCs w:val="18"/>
              </w:rPr>
              <w:t>(</w:t>
            </w:r>
            <w:r w:rsidRPr="002D011D">
              <w:rPr>
                <w:rFonts w:ascii="Times New Roman" w:hAnsi="Times New Roman" w:cs="Times New Roman"/>
                <w:color w:val="000000"/>
                <w:sz w:val="18"/>
                <w:szCs w:val="18"/>
              </w:rPr>
              <w:t>или эквивалент</w:t>
            </w:r>
            <w:r w:rsidR="00782F43">
              <w:rPr>
                <w:rFonts w:ascii="Times New Roman" w:hAnsi="Times New Roman" w:cs="Times New Roman"/>
                <w:color w:val="000000"/>
                <w:sz w:val="18"/>
                <w:szCs w:val="18"/>
              </w:rPr>
              <w:t>)</w:t>
            </w:r>
          </w:p>
        </w:tc>
        <w:tc>
          <w:tcPr>
            <w:tcW w:w="3402" w:type="dxa"/>
            <w:tcBorders>
              <w:top w:val="single" w:sz="4" w:space="0" w:color="auto"/>
              <w:left w:val="single" w:sz="4" w:space="0" w:color="auto"/>
              <w:right w:val="single" w:sz="4" w:space="0" w:color="auto"/>
            </w:tcBorders>
          </w:tcPr>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ГОСТ 34819-2021</w:t>
            </w:r>
          </w:p>
          <w:p w:rsidR="002D011D" w:rsidRPr="002D011D" w:rsidRDefault="002D011D" w:rsidP="00782F43">
            <w:pPr>
              <w:spacing w:after="0" w:line="240" w:lineRule="auto"/>
              <w:rPr>
                <w:rFonts w:ascii="Times New Roman" w:hAnsi="Times New Roman" w:cs="Times New Roman"/>
                <w:color w:val="000000"/>
                <w:sz w:val="18"/>
                <w:szCs w:val="18"/>
              </w:rPr>
            </w:pPr>
            <w:r w:rsidRPr="002D011D">
              <w:rPr>
                <w:rFonts w:ascii="Times New Roman" w:hAnsi="Times New Roman" w:cs="Times New Roman"/>
                <w:color w:val="000000"/>
                <w:sz w:val="18"/>
                <w:szCs w:val="18"/>
              </w:rPr>
              <w:t>Тип источника света: LED; мощность: 24 Вт; напряжение: 220</w:t>
            </w:r>
            <w:proofErr w:type="gramStart"/>
            <w:r w:rsidRPr="002D011D">
              <w:rPr>
                <w:rFonts w:ascii="Times New Roman" w:hAnsi="Times New Roman" w:cs="Times New Roman"/>
                <w:color w:val="000000"/>
                <w:sz w:val="18"/>
                <w:szCs w:val="18"/>
              </w:rPr>
              <w:t xml:space="preserve"> В</w:t>
            </w:r>
            <w:proofErr w:type="gramEnd"/>
            <w:r w:rsidRPr="002D011D">
              <w:rPr>
                <w:rFonts w:ascii="Times New Roman" w:hAnsi="Times New Roman" w:cs="Times New Roman"/>
                <w:color w:val="000000"/>
                <w:sz w:val="18"/>
                <w:szCs w:val="18"/>
              </w:rPr>
              <w:t xml:space="preserve">; цветовая температура: 4000 К; световой поток: не менее 2700 лм; габаритные размеры (в пределах допуска ±10-15%): 595х295х40 мм; оптическая часть: светотехнический лист </w:t>
            </w:r>
            <w:proofErr w:type="spellStart"/>
            <w:r w:rsidRPr="002D011D">
              <w:rPr>
                <w:rFonts w:ascii="Times New Roman" w:hAnsi="Times New Roman" w:cs="Times New Roman"/>
                <w:color w:val="000000"/>
                <w:sz w:val="18"/>
                <w:szCs w:val="18"/>
              </w:rPr>
              <w:t>opal-sand</w:t>
            </w:r>
            <w:proofErr w:type="spellEnd"/>
            <w:r w:rsidRPr="002D011D">
              <w:rPr>
                <w:rFonts w:ascii="Times New Roman" w:hAnsi="Times New Roman" w:cs="Times New Roman"/>
                <w:color w:val="000000"/>
                <w:sz w:val="18"/>
                <w:szCs w:val="18"/>
              </w:rPr>
              <w:t xml:space="preserve"> или эквивалент; материал корпуса: металл; индекс цветопередачи: &gt;80 </w:t>
            </w:r>
            <w:proofErr w:type="spellStart"/>
            <w:r w:rsidRPr="002D011D">
              <w:rPr>
                <w:rFonts w:ascii="Times New Roman" w:hAnsi="Times New Roman" w:cs="Times New Roman"/>
                <w:color w:val="000000"/>
                <w:sz w:val="18"/>
                <w:szCs w:val="18"/>
              </w:rPr>
              <w:t>Ra</w:t>
            </w:r>
            <w:proofErr w:type="spellEnd"/>
            <w:r w:rsidRPr="002D011D">
              <w:rPr>
                <w:rFonts w:ascii="Times New Roman" w:hAnsi="Times New Roman" w:cs="Times New Roman"/>
                <w:color w:val="000000"/>
                <w:sz w:val="18"/>
                <w:szCs w:val="18"/>
              </w:rPr>
              <w:t>; коэффициент мощности: &gt;0,95; коэффициент пульсации: &lt;1%; способ монтажа: встраиваемый/подвесной/ накладной; степень защиты: не менее IP54; цвет корпуса: белый.</w:t>
            </w:r>
          </w:p>
        </w:tc>
        <w:tc>
          <w:tcPr>
            <w:tcW w:w="993"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46.69.5</w:t>
            </w:r>
          </w:p>
        </w:tc>
        <w:tc>
          <w:tcPr>
            <w:tcW w:w="1134" w:type="dxa"/>
            <w:tcBorders>
              <w:top w:val="single" w:sz="4" w:space="0" w:color="auto"/>
              <w:left w:val="single" w:sz="4" w:space="0" w:color="auto"/>
              <w:right w:val="single" w:sz="4" w:space="0" w:color="auto"/>
            </w:tcBorders>
          </w:tcPr>
          <w:p w:rsidR="002D011D" w:rsidRPr="002D011D" w:rsidRDefault="002D011D" w:rsidP="00782F43">
            <w:pPr>
              <w:spacing w:after="0" w:line="240" w:lineRule="auto"/>
              <w:ind w:left="-103" w:right="-114"/>
              <w:jc w:val="center"/>
              <w:rPr>
                <w:rFonts w:ascii="Times New Roman" w:hAnsi="Times New Roman" w:cs="Times New Roman"/>
                <w:color w:val="000000"/>
                <w:sz w:val="18"/>
                <w:szCs w:val="18"/>
              </w:rPr>
            </w:pPr>
            <w:r w:rsidRPr="002D011D">
              <w:rPr>
                <w:rFonts w:ascii="Times New Roman" w:hAnsi="Times New Roman" w:cs="Times New Roman"/>
                <w:color w:val="000000"/>
                <w:sz w:val="18"/>
                <w:szCs w:val="18"/>
              </w:rPr>
              <w:t>27.40.39.113</w:t>
            </w:r>
          </w:p>
        </w:tc>
        <w:tc>
          <w:tcPr>
            <w:tcW w:w="1276"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запрет</w:t>
            </w:r>
          </w:p>
        </w:tc>
        <w:tc>
          <w:tcPr>
            <w:tcW w:w="1417"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 xml:space="preserve">исключение по </w:t>
            </w:r>
            <w:proofErr w:type="spellStart"/>
            <w:r w:rsidRPr="00782F43">
              <w:rPr>
                <w:rFonts w:ascii="Times New Roman" w:hAnsi="Times New Roman" w:cs="Times New Roman"/>
                <w:color w:val="000000"/>
                <w:sz w:val="18"/>
                <w:szCs w:val="18"/>
              </w:rPr>
              <w:t>пп</w:t>
            </w:r>
            <w:proofErr w:type="spellEnd"/>
            <w:r w:rsidRPr="00782F43">
              <w:rPr>
                <w:rFonts w:ascii="Times New Roman" w:hAnsi="Times New Roman" w:cs="Times New Roman"/>
                <w:color w:val="000000"/>
                <w:sz w:val="18"/>
                <w:szCs w:val="18"/>
              </w:rPr>
              <w:t>. «и» п.5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штука</w:t>
            </w:r>
          </w:p>
        </w:tc>
        <w:tc>
          <w:tcPr>
            <w:tcW w:w="851" w:type="dxa"/>
            <w:tcBorders>
              <w:top w:val="single" w:sz="4" w:space="0" w:color="auto"/>
              <w:left w:val="single" w:sz="4" w:space="0" w:color="auto"/>
              <w:right w:val="single" w:sz="4" w:space="0" w:color="auto"/>
            </w:tcBorders>
          </w:tcPr>
          <w:p w:rsidR="002D011D" w:rsidRPr="002D011D"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w:t>
            </w:r>
          </w:p>
        </w:tc>
        <w:tc>
          <w:tcPr>
            <w:tcW w:w="850"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1 761,43</w:t>
            </w:r>
          </w:p>
        </w:tc>
        <w:tc>
          <w:tcPr>
            <w:tcW w:w="851" w:type="dxa"/>
            <w:tcBorders>
              <w:top w:val="single" w:sz="4" w:space="0" w:color="auto"/>
              <w:left w:val="single" w:sz="4" w:space="0" w:color="auto"/>
              <w:right w:val="single" w:sz="4" w:space="0" w:color="auto"/>
            </w:tcBorders>
          </w:tcPr>
          <w:p w:rsidR="002D011D" w:rsidRPr="00782F43" w:rsidRDefault="002D011D" w:rsidP="00782F43">
            <w:pPr>
              <w:spacing w:after="0" w:line="240" w:lineRule="auto"/>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2 148,95</w:t>
            </w:r>
          </w:p>
        </w:tc>
        <w:tc>
          <w:tcPr>
            <w:tcW w:w="992" w:type="dxa"/>
            <w:tcBorders>
              <w:top w:val="single" w:sz="4" w:space="0" w:color="auto"/>
              <w:left w:val="single" w:sz="4" w:space="0" w:color="auto"/>
              <w:right w:val="single" w:sz="4" w:space="0" w:color="auto"/>
            </w:tcBorders>
          </w:tcPr>
          <w:p w:rsidR="002D011D" w:rsidRPr="00782F43" w:rsidRDefault="002D011D" w:rsidP="00782F43">
            <w:pPr>
              <w:spacing w:after="0" w:line="240" w:lineRule="auto"/>
              <w:ind w:left="-109" w:right="-107"/>
              <w:jc w:val="center"/>
              <w:rPr>
                <w:rFonts w:ascii="Times New Roman" w:hAnsi="Times New Roman" w:cs="Times New Roman"/>
                <w:color w:val="000000"/>
                <w:sz w:val="18"/>
                <w:szCs w:val="18"/>
              </w:rPr>
            </w:pPr>
            <w:r w:rsidRPr="00782F43">
              <w:rPr>
                <w:rFonts w:ascii="Times New Roman" w:hAnsi="Times New Roman" w:cs="Times New Roman"/>
                <w:color w:val="000000"/>
                <w:sz w:val="18"/>
                <w:szCs w:val="18"/>
              </w:rPr>
              <w:t>4 297,90</w:t>
            </w:r>
          </w:p>
        </w:tc>
      </w:tr>
      <w:tr w:rsidR="00A56933" w:rsidRPr="00663806" w:rsidTr="00EE3CBB">
        <w:trPr>
          <w:trHeight w:hRule="exact" w:val="223"/>
          <w:jc w:val="center"/>
        </w:trPr>
        <w:tc>
          <w:tcPr>
            <w:tcW w:w="10805" w:type="dxa"/>
            <w:gridSpan w:val="7"/>
            <w:tcBorders>
              <w:top w:val="single" w:sz="4" w:space="0" w:color="auto"/>
              <w:left w:val="single" w:sz="4" w:space="0" w:color="auto"/>
              <w:bottom w:val="single" w:sz="4" w:space="0" w:color="auto"/>
              <w:right w:val="single" w:sz="4" w:space="0" w:color="auto"/>
            </w:tcBorders>
          </w:tcPr>
          <w:p w:rsidR="00A56933" w:rsidRPr="002D011D" w:rsidRDefault="00A56933" w:rsidP="00A56933">
            <w:pPr>
              <w:spacing w:after="0" w:line="240" w:lineRule="auto"/>
              <w:jc w:val="right"/>
              <w:rPr>
                <w:rFonts w:ascii="Times New Roman" w:hAnsi="Times New Roman" w:cs="Times New Roman"/>
                <w:color w:val="000000"/>
                <w:sz w:val="18"/>
                <w:szCs w:val="18"/>
              </w:rPr>
            </w:pPr>
            <w:r w:rsidRPr="002D011D">
              <w:rPr>
                <w:rFonts w:ascii="Times New Roman" w:hAnsi="Times New Roman" w:cs="Times New Roman"/>
                <w:b/>
                <w:color w:val="000000"/>
                <w:sz w:val="18"/>
                <w:szCs w:val="18"/>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A56933" w:rsidRPr="00A56933" w:rsidRDefault="00A56933" w:rsidP="005A447E">
            <w:pPr>
              <w:jc w:val="center"/>
              <w:rPr>
                <w:rFonts w:ascii="Times New Roman" w:hAnsi="Times New Roman" w:cs="Times New Roman"/>
                <w:color w:val="000000"/>
                <w:sz w:val="18"/>
                <w:szCs w:val="18"/>
              </w:rPr>
            </w:pPr>
            <w:r w:rsidRPr="00A56933">
              <w:rPr>
                <w:rFonts w:ascii="Times New Roman" w:hAnsi="Times New Roman" w:cs="Times New Roman"/>
                <w:color w:val="000000"/>
                <w:sz w:val="18"/>
                <w:szCs w:val="18"/>
              </w:rPr>
              <w:t>штука</w:t>
            </w:r>
          </w:p>
        </w:tc>
        <w:tc>
          <w:tcPr>
            <w:tcW w:w="851" w:type="dxa"/>
            <w:tcBorders>
              <w:top w:val="single" w:sz="4" w:space="0" w:color="auto"/>
              <w:left w:val="single" w:sz="4" w:space="0" w:color="auto"/>
              <w:bottom w:val="single" w:sz="4" w:space="0" w:color="auto"/>
              <w:right w:val="single" w:sz="4" w:space="0" w:color="auto"/>
            </w:tcBorders>
            <w:vAlign w:val="center"/>
          </w:tcPr>
          <w:p w:rsidR="00A56933" w:rsidRPr="00A56933" w:rsidRDefault="00A56933" w:rsidP="005A447E">
            <w:pPr>
              <w:jc w:val="center"/>
              <w:rPr>
                <w:rFonts w:ascii="Times New Roman" w:hAnsi="Times New Roman" w:cs="Times New Roman"/>
                <w:color w:val="000000"/>
                <w:sz w:val="18"/>
                <w:szCs w:val="18"/>
              </w:rPr>
            </w:pPr>
            <w:r w:rsidRPr="00A56933">
              <w:rPr>
                <w:rFonts w:ascii="Times New Roman" w:hAnsi="Times New Roman" w:cs="Times New Roman"/>
                <w:color w:val="000000"/>
                <w:sz w:val="18"/>
                <w:szCs w:val="18"/>
              </w:rPr>
              <w:t>213</w:t>
            </w:r>
          </w:p>
        </w:tc>
        <w:tc>
          <w:tcPr>
            <w:tcW w:w="2693" w:type="dxa"/>
            <w:gridSpan w:val="3"/>
            <w:tcBorders>
              <w:top w:val="single" w:sz="4" w:space="0" w:color="auto"/>
              <w:left w:val="single" w:sz="4" w:space="0" w:color="auto"/>
              <w:bottom w:val="single" w:sz="4" w:space="0" w:color="auto"/>
              <w:right w:val="single" w:sz="4" w:space="0" w:color="auto"/>
            </w:tcBorders>
          </w:tcPr>
          <w:p w:rsidR="00A56933" w:rsidRPr="002D011D" w:rsidRDefault="00A56933" w:rsidP="002D011D">
            <w:pPr>
              <w:jc w:val="center"/>
              <w:rPr>
                <w:rFonts w:ascii="Times New Roman" w:hAnsi="Times New Roman" w:cs="Times New Roman"/>
                <w:sz w:val="18"/>
                <w:szCs w:val="18"/>
              </w:rPr>
            </w:pPr>
          </w:p>
        </w:tc>
      </w:tr>
      <w:tr w:rsidR="00A56933" w:rsidRPr="00663806" w:rsidTr="00EE3CBB">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A56933" w:rsidRPr="00A56933" w:rsidRDefault="00A56933" w:rsidP="00A56933">
            <w:pPr>
              <w:jc w:val="right"/>
              <w:rPr>
                <w:rFonts w:ascii="Times New Roman" w:hAnsi="Times New Roman" w:cs="Times New Roman"/>
                <w:b/>
                <w:sz w:val="18"/>
                <w:szCs w:val="18"/>
              </w:rPr>
            </w:pPr>
            <w:r w:rsidRPr="00A56933">
              <w:rPr>
                <w:rFonts w:ascii="Times New Roman" w:hAnsi="Times New Roman" w:cs="Times New Roman"/>
                <w:b/>
                <w:sz w:val="18"/>
                <w:szCs w:val="18"/>
              </w:rPr>
              <w:t>Итого без НДС:</w:t>
            </w:r>
          </w:p>
        </w:tc>
        <w:tc>
          <w:tcPr>
            <w:tcW w:w="1843" w:type="dxa"/>
            <w:gridSpan w:val="2"/>
            <w:tcBorders>
              <w:top w:val="single" w:sz="4" w:space="0" w:color="auto"/>
              <w:left w:val="single" w:sz="4" w:space="0" w:color="auto"/>
              <w:bottom w:val="single" w:sz="4" w:space="0" w:color="auto"/>
              <w:right w:val="single" w:sz="4" w:space="0" w:color="auto"/>
            </w:tcBorders>
          </w:tcPr>
          <w:p w:rsidR="00A56933" w:rsidRPr="00A56933" w:rsidRDefault="00A56933" w:rsidP="00A56933">
            <w:pPr>
              <w:jc w:val="center"/>
              <w:rPr>
                <w:rFonts w:ascii="Times New Roman" w:hAnsi="Times New Roman" w:cs="Times New Roman"/>
                <w:b/>
                <w:bCs/>
                <w:color w:val="000000"/>
                <w:sz w:val="18"/>
                <w:szCs w:val="18"/>
              </w:rPr>
            </w:pPr>
            <w:r w:rsidRPr="00A56933">
              <w:rPr>
                <w:rFonts w:ascii="Times New Roman" w:hAnsi="Times New Roman" w:cs="Times New Roman"/>
                <w:b/>
                <w:bCs/>
                <w:color w:val="000000"/>
                <w:sz w:val="18"/>
                <w:szCs w:val="18"/>
              </w:rPr>
              <w:t>410 809,07</w:t>
            </w:r>
          </w:p>
        </w:tc>
      </w:tr>
      <w:tr w:rsidR="00A56933" w:rsidRPr="00663806" w:rsidTr="00EE3CBB">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A56933" w:rsidRPr="00A56933" w:rsidRDefault="00A56933" w:rsidP="00A56933">
            <w:pPr>
              <w:jc w:val="right"/>
              <w:rPr>
                <w:rFonts w:ascii="Times New Roman" w:hAnsi="Times New Roman" w:cs="Times New Roman"/>
                <w:b/>
                <w:sz w:val="18"/>
                <w:szCs w:val="18"/>
              </w:rPr>
            </w:pPr>
            <w:r w:rsidRPr="00A56933">
              <w:rPr>
                <w:rFonts w:ascii="Times New Roman" w:hAnsi="Times New Roman" w:cs="Times New Roman"/>
                <w:b/>
                <w:sz w:val="18"/>
                <w:szCs w:val="18"/>
              </w:rPr>
              <w:t>Кроме того, НДС:</w:t>
            </w:r>
          </w:p>
        </w:tc>
        <w:tc>
          <w:tcPr>
            <w:tcW w:w="1843" w:type="dxa"/>
            <w:gridSpan w:val="2"/>
            <w:tcBorders>
              <w:top w:val="single" w:sz="4" w:space="0" w:color="auto"/>
              <w:left w:val="single" w:sz="4" w:space="0" w:color="auto"/>
              <w:bottom w:val="single" w:sz="4" w:space="0" w:color="auto"/>
              <w:right w:val="single" w:sz="4" w:space="0" w:color="auto"/>
            </w:tcBorders>
          </w:tcPr>
          <w:p w:rsidR="00A56933" w:rsidRPr="00A56933" w:rsidRDefault="00A56933" w:rsidP="00A56933">
            <w:pPr>
              <w:jc w:val="center"/>
              <w:rPr>
                <w:rFonts w:ascii="Times New Roman" w:hAnsi="Times New Roman" w:cs="Times New Roman"/>
                <w:b/>
                <w:bCs/>
                <w:color w:val="000000"/>
                <w:sz w:val="18"/>
                <w:szCs w:val="18"/>
              </w:rPr>
            </w:pPr>
            <w:r w:rsidRPr="00A56933">
              <w:rPr>
                <w:rFonts w:ascii="Times New Roman" w:hAnsi="Times New Roman" w:cs="Times New Roman"/>
                <w:b/>
                <w:bCs/>
                <w:color w:val="000000"/>
                <w:sz w:val="18"/>
                <w:szCs w:val="18"/>
              </w:rPr>
              <w:t>90 377,99</w:t>
            </w:r>
          </w:p>
        </w:tc>
      </w:tr>
      <w:tr w:rsidR="00A56933" w:rsidRPr="00663806" w:rsidTr="00EE3CBB">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A56933" w:rsidRPr="00A56933" w:rsidRDefault="00A56933" w:rsidP="00A56933">
            <w:pPr>
              <w:jc w:val="right"/>
              <w:rPr>
                <w:rFonts w:ascii="Times New Roman" w:hAnsi="Times New Roman" w:cs="Times New Roman"/>
                <w:b/>
                <w:sz w:val="18"/>
                <w:szCs w:val="18"/>
              </w:rPr>
            </w:pPr>
            <w:r w:rsidRPr="00A56933">
              <w:rPr>
                <w:rFonts w:ascii="Times New Roman" w:hAnsi="Times New Roman" w:cs="Times New Roman"/>
                <w:b/>
                <w:sz w:val="18"/>
                <w:szCs w:val="18"/>
              </w:rPr>
              <w:t>Итого с НДС:</w:t>
            </w:r>
          </w:p>
        </w:tc>
        <w:tc>
          <w:tcPr>
            <w:tcW w:w="1843" w:type="dxa"/>
            <w:gridSpan w:val="2"/>
            <w:tcBorders>
              <w:top w:val="single" w:sz="4" w:space="0" w:color="auto"/>
              <w:left w:val="single" w:sz="4" w:space="0" w:color="auto"/>
              <w:bottom w:val="single" w:sz="4" w:space="0" w:color="auto"/>
              <w:right w:val="single" w:sz="4" w:space="0" w:color="auto"/>
            </w:tcBorders>
          </w:tcPr>
          <w:p w:rsidR="00A56933" w:rsidRPr="00A56933" w:rsidRDefault="00A56933" w:rsidP="00A56933">
            <w:pPr>
              <w:jc w:val="center"/>
              <w:rPr>
                <w:rFonts w:ascii="Times New Roman" w:hAnsi="Times New Roman" w:cs="Times New Roman"/>
                <w:b/>
                <w:bCs/>
                <w:color w:val="000000"/>
                <w:sz w:val="18"/>
                <w:szCs w:val="18"/>
              </w:rPr>
            </w:pPr>
            <w:r w:rsidRPr="00A56933">
              <w:rPr>
                <w:rFonts w:ascii="Times New Roman" w:hAnsi="Times New Roman" w:cs="Times New Roman"/>
                <w:b/>
                <w:bCs/>
                <w:color w:val="000000"/>
                <w:sz w:val="18"/>
                <w:szCs w:val="18"/>
              </w:rPr>
              <w:t>501 187,06</w:t>
            </w:r>
          </w:p>
        </w:tc>
      </w:tr>
    </w:tbl>
    <w:p w:rsidR="001374C7" w:rsidRDefault="001374C7" w:rsidP="00CB2E7F">
      <w:pPr>
        <w:spacing w:after="0" w:line="240" w:lineRule="auto"/>
        <w:ind w:left="284"/>
        <w:jc w:val="both"/>
        <w:outlineLvl w:val="0"/>
        <w:rPr>
          <w:rFonts w:ascii="Times New Roman" w:hAnsi="Times New Roman" w:cs="Times New Roman"/>
          <w:sz w:val="20"/>
          <w:szCs w:val="20"/>
        </w:rPr>
      </w:pPr>
    </w:p>
    <w:p w:rsidR="001374C7" w:rsidRDefault="001374C7" w:rsidP="00CB2E7F">
      <w:pPr>
        <w:spacing w:after="0" w:line="240" w:lineRule="auto"/>
        <w:ind w:left="284"/>
        <w:jc w:val="both"/>
        <w:outlineLvl w:val="0"/>
        <w:rPr>
          <w:rFonts w:ascii="Times New Roman" w:hAnsi="Times New Roman" w:cs="Times New Roman"/>
          <w:sz w:val="20"/>
          <w:szCs w:val="20"/>
        </w:rPr>
      </w:pPr>
    </w:p>
    <w:p w:rsidR="00982D6A" w:rsidRPr="00EE7BE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6680A">
        <w:rPr>
          <w:rFonts w:ascii="Times New Roman" w:hAnsi="Times New Roman" w:cs="Times New Roman"/>
          <w:sz w:val="20"/>
          <w:szCs w:val="20"/>
        </w:rPr>
        <w:t>Начальник ПТО</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2D011D">
        <w:rPr>
          <w:rFonts w:ascii="Times New Roman" w:hAnsi="Times New Roman" w:cs="Times New Roman"/>
          <w:sz w:val="20"/>
          <w:szCs w:val="20"/>
        </w:rPr>
        <w:t>М.В. Н</w:t>
      </w:r>
      <w:r w:rsidR="00A56933">
        <w:rPr>
          <w:rFonts w:ascii="Times New Roman" w:hAnsi="Times New Roman" w:cs="Times New Roman"/>
          <w:sz w:val="20"/>
          <w:szCs w:val="20"/>
        </w:rPr>
        <w:t>икул</w:t>
      </w:r>
      <w:r w:rsidR="002D011D">
        <w:rPr>
          <w:rFonts w:ascii="Times New Roman" w:hAnsi="Times New Roman" w:cs="Times New Roman"/>
          <w:sz w:val="20"/>
          <w:szCs w:val="20"/>
        </w:rPr>
        <w:t>ин</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A56933" w:rsidRDefault="00A56933"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4D2" w:rsidRDefault="009174D2" w:rsidP="00F43090">
      <w:pPr>
        <w:spacing w:after="0" w:line="240" w:lineRule="auto"/>
      </w:pPr>
      <w:r>
        <w:separator/>
      </w:r>
    </w:p>
  </w:endnote>
  <w:endnote w:type="continuationSeparator" w:id="0">
    <w:p w:rsidR="009174D2" w:rsidRDefault="009174D2"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9174D2" w:rsidRPr="007A4586" w:rsidRDefault="00AB5461">
        <w:pPr>
          <w:pStyle w:val="aa"/>
          <w:jc w:val="right"/>
          <w:rPr>
            <w:sz w:val="16"/>
            <w:szCs w:val="16"/>
          </w:rPr>
        </w:pPr>
        <w:r w:rsidRPr="007A4586">
          <w:rPr>
            <w:sz w:val="16"/>
            <w:szCs w:val="16"/>
          </w:rPr>
          <w:fldChar w:fldCharType="begin"/>
        </w:r>
        <w:r w:rsidR="009174D2" w:rsidRPr="007A4586">
          <w:rPr>
            <w:sz w:val="16"/>
            <w:szCs w:val="16"/>
          </w:rPr>
          <w:instrText xml:space="preserve"> PAGE   \* MERGEFORMAT </w:instrText>
        </w:r>
        <w:r w:rsidRPr="007A4586">
          <w:rPr>
            <w:sz w:val="16"/>
            <w:szCs w:val="16"/>
          </w:rPr>
          <w:fldChar w:fldCharType="separate"/>
        </w:r>
        <w:r w:rsidR="007A488C">
          <w:rPr>
            <w:noProof/>
            <w:sz w:val="16"/>
            <w:szCs w:val="16"/>
          </w:rPr>
          <w:t>26</w:t>
        </w:r>
        <w:r w:rsidRPr="007A4586">
          <w:rPr>
            <w:noProof/>
            <w:sz w:val="16"/>
            <w:szCs w:val="16"/>
          </w:rPr>
          <w:fldChar w:fldCharType="end"/>
        </w:r>
      </w:p>
    </w:sdtContent>
  </w:sdt>
  <w:p w:rsidR="009174D2" w:rsidRDefault="009174D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4D2" w:rsidRDefault="009174D2"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4D2" w:rsidRDefault="009174D2" w:rsidP="00F43090">
      <w:pPr>
        <w:spacing w:after="0" w:line="240" w:lineRule="auto"/>
      </w:pPr>
      <w:r>
        <w:separator/>
      </w:r>
    </w:p>
  </w:footnote>
  <w:footnote w:type="continuationSeparator" w:id="0">
    <w:p w:rsidR="009174D2" w:rsidRDefault="009174D2"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17121"/>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75BE"/>
    <w:rsid w:val="00217E1B"/>
    <w:rsid w:val="002215B5"/>
    <w:rsid w:val="002224AC"/>
    <w:rsid w:val="002230BA"/>
    <w:rsid w:val="00223BBC"/>
    <w:rsid w:val="002247C4"/>
    <w:rsid w:val="002259F1"/>
    <w:rsid w:val="00225B03"/>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7"/>
    <w:rsid w:val="00354ABD"/>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07F"/>
    <w:rsid w:val="00563FD6"/>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54DB"/>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488C"/>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0C47"/>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C0C"/>
    <w:rsid w:val="00AB1D86"/>
    <w:rsid w:val="00AB2110"/>
    <w:rsid w:val="00AB3899"/>
    <w:rsid w:val="00AB3BF0"/>
    <w:rsid w:val="00AB4AAE"/>
    <w:rsid w:val="00AB4DB2"/>
    <w:rsid w:val="00AB5461"/>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F60"/>
    <w:rsid w:val="00D312B5"/>
    <w:rsid w:val="00D31925"/>
    <w:rsid w:val="00D3197E"/>
    <w:rsid w:val="00D3257F"/>
    <w:rsid w:val="00D33FE6"/>
    <w:rsid w:val="00D354F0"/>
    <w:rsid w:val="00D37DC1"/>
    <w:rsid w:val="00D37E3D"/>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39EE"/>
    <w:rsid w:val="00EA4915"/>
    <w:rsid w:val="00EA504C"/>
    <w:rsid w:val="00EA53F0"/>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A27"/>
    <w:rsid w:val="00EE3CBB"/>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30BC"/>
    <w:rsid w:val="00F7403F"/>
    <w:rsid w:val="00F74BF6"/>
    <w:rsid w:val="00F75A4A"/>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3F2"/>
    <w:rsid w:val="00FE1A51"/>
    <w:rsid w:val="00FE1B30"/>
    <w:rsid w:val="00FE34A3"/>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7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0FC3D-D88F-4D00-A04D-841CB9700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13824</TotalTime>
  <Pages>41</Pages>
  <Words>17215</Words>
  <Characters>98131</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247</cp:revision>
  <cp:lastPrinted>2025-02-03T10:42:00Z</cp:lastPrinted>
  <dcterms:created xsi:type="dcterms:W3CDTF">2020-01-28T11:21:00Z</dcterms:created>
  <dcterms:modified xsi:type="dcterms:W3CDTF">2026-02-26T06:17:00Z</dcterms:modified>
</cp:coreProperties>
</file>